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0368F7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315C" w:rsidRPr="00D57980" w:rsidRDefault="000368F7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783133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>О бюджете городского поселения Пионерский на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88E" w:rsidRPr="00D57980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         </w:t>
      </w:r>
      <w:r w:rsidR="00783133" w:rsidRPr="00D57980">
        <w:rPr>
          <w:rFonts w:ascii="Times New Roman" w:hAnsi="Times New Roman" w:cs="Times New Roman"/>
          <w:sz w:val="24"/>
          <w:szCs w:val="24"/>
        </w:rPr>
        <w:t>1</w:t>
      </w:r>
      <w:r w:rsidRPr="00D57980">
        <w:rPr>
          <w:rFonts w:ascii="Times New Roman" w:hAnsi="Times New Roman" w:cs="Times New Roman"/>
          <w:sz w:val="24"/>
          <w:szCs w:val="24"/>
        </w:rPr>
        <w:t>6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682C37" w:rsidRPr="00D57980">
        <w:rPr>
          <w:rFonts w:ascii="Times New Roman" w:hAnsi="Times New Roman" w:cs="Times New Roman"/>
          <w:sz w:val="24"/>
          <w:szCs w:val="24"/>
        </w:rPr>
        <w:t>декабря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202</w:t>
      </w:r>
      <w:r w:rsidRPr="00D57980">
        <w:rPr>
          <w:rFonts w:ascii="Times New Roman" w:hAnsi="Times New Roman" w:cs="Times New Roman"/>
          <w:sz w:val="24"/>
          <w:szCs w:val="24"/>
        </w:rPr>
        <w:t>2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ул. Ленина, д. 20, 1 этаж, диско-зал в здании ДК «Импульс» городского поселения Пионерский, Советский район, Ханты-Мансийский автономный округ – Югра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07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«О бюджете городского поселения Пионерский на 2023 год и на плановый период 2024 и 2025 годы» (далее – Проект)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37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городского поселения Пионерский от 30.11.2022 №15 «О назначении публичных слушаний по проекту решения Совета депутатов городского поселения Пионерский «О бюджете городского поселения Пионерский на 2023 год и на плановый период 2024 и 2025 годы»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07288D" w:rsidP="00283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от 30.11.2022 г.  № 50 (484),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3906" w:rsidRPr="00D57980" w:rsidRDefault="007B3906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060" w:rsidRPr="00D57980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В период с 01.12.2022 по 15.12.2022 в организационный комитет к Проекту не поступало предложений от участников публичных слушаний в письменном виде, а также посредством обращения на официальный сайт городского поселения Пионерский в информационно-телекоммуникационной сети «Интернет».</w:t>
      </w:r>
    </w:p>
    <w:p w:rsidR="00764060" w:rsidRPr="00D57980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06.12.2022 в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о время </w:t>
      </w:r>
      <w:r w:rsidRPr="00D57980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к Проекту не поступало письменных предложений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от участников публичных слушаний.</w:t>
      </w:r>
    </w:p>
    <w:p w:rsidR="00EC6816" w:rsidRPr="00D57980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 06.12.2022 во время проведения публичных слушаний к Проекту 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B2B0A" w:rsidRPr="00D57980">
        <w:rPr>
          <w:rFonts w:ascii="Times New Roman" w:hAnsi="Times New Roman" w:cs="Times New Roman"/>
          <w:sz w:val="24"/>
          <w:szCs w:val="24"/>
        </w:rPr>
        <w:t>2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 предложения в устной форме</w:t>
      </w:r>
      <w:r w:rsidRPr="00D57980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>.</w:t>
      </w:r>
      <w:r w:rsidR="00933625" w:rsidRPr="00D5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A" w:rsidRPr="00D57980" w:rsidRDefault="00BA41C5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ходе публичных слушаний в организационный комитет к Проекту поступило 2 устных предложения от частников публичных слушаний.</w:t>
      </w:r>
    </w:p>
    <w:p w:rsidR="00FB2B0A" w:rsidRPr="00D57980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Обобщенный анализ предложений и замечаний, поступивших от участников публичных слушаний, показывает, что </w:t>
      </w:r>
      <w:r w:rsidRPr="00BA41C5">
        <w:rPr>
          <w:rFonts w:ascii="Times New Roman" w:hAnsi="Times New Roman" w:cs="Times New Roman"/>
          <w:b/>
          <w:sz w:val="24"/>
          <w:szCs w:val="24"/>
        </w:rPr>
        <w:t>со стороны органов муниципальной власти</w:t>
      </w:r>
      <w:r w:rsidRPr="00D57980">
        <w:rPr>
          <w:rFonts w:ascii="Times New Roman" w:hAnsi="Times New Roman" w:cs="Times New Roman"/>
          <w:sz w:val="24"/>
          <w:szCs w:val="24"/>
        </w:rPr>
        <w:t xml:space="preserve"> – участников публичных слушаний поступили предложения об обеспечении социально-значимых расходов администрации городского поселения Пионерский и подведомственных ей муниципальных бюджетных учреждений.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0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D57980" w:rsidRDefault="00783133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Pr="00D57980" w:rsidRDefault="00BC5A72" w:rsidP="00D57980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городского поселения </w:t>
      </w:r>
      <w:r w:rsidR="003B440B" w:rsidRPr="00D57980">
        <w:rPr>
          <w:rFonts w:ascii="Times New Roman" w:hAnsi="Times New Roman" w:cs="Times New Roman"/>
          <w:sz w:val="24"/>
          <w:szCs w:val="24"/>
        </w:rPr>
        <w:t>П</w:t>
      </w:r>
      <w:r w:rsidRPr="00D57980">
        <w:rPr>
          <w:rFonts w:ascii="Times New Roman" w:hAnsi="Times New Roman" w:cs="Times New Roman"/>
          <w:sz w:val="24"/>
          <w:szCs w:val="24"/>
        </w:rPr>
        <w:t>ионерский</w:t>
      </w:r>
      <w:r w:rsidR="00D57980" w:rsidRPr="00D57980">
        <w:rPr>
          <w:rFonts w:ascii="Times New Roman" w:hAnsi="Times New Roman" w:cs="Times New Roman"/>
          <w:sz w:val="24"/>
          <w:szCs w:val="24"/>
        </w:rPr>
        <w:t xml:space="preserve">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="00D57980" w:rsidRPr="00D579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980" w:rsidRPr="00D57980">
        <w:rPr>
          <w:rFonts w:ascii="Times New Roman" w:hAnsi="Times New Roman" w:cs="Times New Roman"/>
          <w:sz w:val="24"/>
          <w:szCs w:val="24"/>
        </w:rPr>
        <w:t xml:space="preserve"> от 28.11.2022 и следующих поступивших к Проекту предложений:</w:t>
      </w:r>
    </w:p>
    <w:p w:rsidR="00D57980" w:rsidRPr="00D57980" w:rsidRDefault="00D57980" w:rsidP="00D57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1.1. Начальника финансово-экономического отдела администрации городского поселения </w:t>
      </w:r>
      <w:proofErr w:type="gramStart"/>
      <w:r w:rsidRPr="00D5798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D57980">
        <w:rPr>
          <w:rFonts w:ascii="Times New Roman" w:hAnsi="Times New Roman" w:cs="Times New Roman"/>
          <w:sz w:val="24"/>
          <w:szCs w:val="24"/>
        </w:rPr>
        <w:t xml:space="preserve"> Анисимовой Т.В. о необходимости предусмотреть в Проекте изменение:</w:t>
      </w:r>
    </w:p>
    <w:p w:rsidR="00D57980" w:rsidRPr="00D57980" w:rsidRDefault="00D57980" w:rsidP="00D57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80">
        <w:rPr>
          <w:rFonts w:ascii="Times New Roman" w:hAnsi="Times New Roman" w:cs="Times New Roman"/>
          <w:sz w:val="24"/>
          <w:szCs w:val="24"/>
        </w:rPr>
        <w:lastRenderedPageBreak/>
        <w:t>- объемов межбюджетных трансфертов (субсидии и субвенции) из бюджета Советского района бюджету городского поселения Пионерский на 2023-2025 годы в соответствии с  проектом решения Думы Советского района «О бюджете Советского района на 2023 год и на плановый период 2024 и 2025 годов», на 2023 год увеличение на 574,22 тыс. руб., на 2024 год увеличение на 648,5 тыс. руб., на 2025 год уменьшение</w:t>
      </w:r>
      <w:proofErr w:type="gramEnd"/>
      <w:r w:rsidRPr="00D57980">
        <w:rPr>
          <w:rFonts w:ascii="Times New Roman" w:hAnsi="Times New Roman" w:cs="Times New Roman"/>
          <w:sz w:val="24"/>
          <w:szCs w:val="24"/>
        </w:rPr>
        <w:t xml:space="preserve"> на 64,2 тыс. руб. </w:t>
      </w:r>
    </w:p>
    <w:p w:rsidR="00D57980" w:rsidRPr="00D57980" w:rsidRDefault="00D57980" w:rsidP="00D57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- объемов расходов бюджета городского поселения Пионерский связанных с изменением объемов межбюджетных трансфертов (субсидии и субвенции) из бюджета Советского района бюджету городского поселения Пионерский на 2023-2025 год.</w:t>
      </w:r>
    </w:p>
    <w:p w:rsidR="00D57980" w:rsidRPr="00D57980" w:rsidRDefault="00D57980" w:rsidP="00D57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57980">
        <w:rPr>
          <w:rFonts w:ascii="Times New Roman" w:hAnsi="Times New Roman" w:cs="Times New Roman"/>
          <w:sz w:val="24"/>
          <w:szCs w:val="24"/>
        </w:rPr>
        <w:t>Главы городского поселения Пионерский Зубчик В.С. о необходимости обеспечить социально - значимые расходы органов местного самоуправления и муниципальных бюджетных учреждений, подведомственных  администрации городского поселения Пионерский, посредством перераспределения бюджетных ассигнований в расходной часть бюджета на 2023 год.</w:t>
      </w:r>
      <w:proofErr w:type="gramEnd"/>
    </w:p>
    <w:p w:rsidR="00D57980" w:rsidRPr="00D57980" w:rsidRDefault="00D57980" w:rsidP="00D57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2. Заключение по результатам публичных слушаний по проекту решения Совета депутатов городского поселения Пионерский «О бюджете городского поселения Пионерский на 2023 год и на плановый период 2024 и 2025 годы» и настоящий протокол направить Совету депутатов городского поселения Пионерский.</w:t>
      </w:r>
    </w:p>
    <w:p w:rsidR="00D57980" w:rsidRPr="008D3FE9" w:rsidRDefault="00D57980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>Настоящ</w:t>
      </w:r>
      <w:r w:rsidR="00BA41C5">
        <w:rPr>
          <w:rFonts w:ascii="Times New Roman" w:hAnsi="Times New Roman" w:cs="Times New Roman"/>
          <w:sz w:val="24"/>
          <w:szCs w:val="24"/>
        </w:rPr>
        <w:t>ее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заключение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организационного характера носит рекомендательный характер для Совета депутатов городского поселения Пионерский.</w:t>
      </w:r>
    </w:p>
    <w:p w:rsidR="00BA41C5" w:rsidRDefault="00BA41C5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1C5" w:rsidRPr="008D3FE9" w:rsidRDefault="00BA41C5" w:rsidP="0066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676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E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676E8" w:rsidRPr="006676E8">
        <w:rPr>
          <w:rFonts w:ascii="Times New Roman" w:hAnsi="Times New Roman" w:cs="Times New Roman"/>
          <w:sz w:val="24"/>
          <w:szCs w:val="24"/>
        </w:rPr>
        <w:t>публичных слушаний  по проекту решения Совета депутатов городского поселения Пионерский «О бюджете городского поселения Пионерский на 2023 год и на плановый период 2024 и 2025 годов»</w:t>
      </w:r>
      <w:r w:rsidR="006676E8">
        <w:rPr>
          <w:rFonts w:ascii="Times New Roman" w:hAnsi="Times New Roman" w:cs="Times New Roman"/>
          <w:sz w:val="24"/>
          <w:szCs w:val="24"/>
        </w:rPr>
        <w:t xml:space="preserve"> от 06.12.2022 на </w:t>
      </w:r>
      <w:r w:rsidR="00B840FF">
        <w:rPr>
          <w:rFonts w:ascii="Times New Roman" w:hAnsi="Times New Roman" w:cs="Times New Roman"/>
          <w:sz w:val="24"/>
          <w:szCs w:val="24"/>
        </w:rPr>
        <w:t>3</w:t>
      </w:r>
      <w:r w:rsidR="006676E8">
        <w:rPr>
          <w:rFonts w:ascii="Times New Roman" w:hAnsi="Times New Roman" w:cs="Times New Roman"/>
          <w:sz w:val="24"/>
          <w:szCs w:val="24"/>
        </w:rPr>
        <w:t xml:space="preserve"> л</w:t>
      </w:r>
      <w:bookmarkStart w:id="0" w:name="_GoBack"/>
      <w:bookmarkEnd w:id="0"/>
      <w:r w:rsidR="006676E8">
        <w:rPr>
          <w:rFonts w:ascii="Times New Roman" w:hAnsi="Times New Roman" w:cs="Times New Roman"/>
          <w:sz w:val="24"/>
          <w:szCs w:val="24"/>
        </w:rPr>
        <w:t>истах в 1 экз.</w:t>
      </w:r>
    </w:p>
    <w:p w:rsidR="008D3FE9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619F9" w:rsidRDefault="008619F9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</w:tbl>
    <w:p w:rsidR="00783133" w:rsidRPr="008D3FE9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sectPr w:rsidR="005E7B8B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4" w:rsidRDefault="00026F24" w:rsidP="00731318">
      <w:pPr>
        <w:spacing w:after="0" w:line="240" w:lineRule="auto"/>
      </w:pPr>
      <w:r>
        <w:separator/>
      </w:r>
    </w:p>
  </w:endnote>
  <w:endnote w:type="continuationSeparator" w:id="0">
    <w:p w:rsidR="00026F24" w:rsidRDefault="00026F24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4" w:rsidRDefault="00026F24" w:rsidP="00731318">
      <w:pPr>
        <w:spacing w:after="0" w:line="240" w:lineRule="auto"/>
      </w:pPr>
      <w:r>
        <w:separator/>
      </w:r>
    </w:p>
  </w:footnote>
  <w:footnote w:type="continuationSeparator" w:id="0">
    <w:p w:rsidR="00026F24" w:rsidRDefault="00026F24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26F24"/>
    <w:rsid w:val="000340B9"/>
    <w:rsid w:val="000368F7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76CE6"/>
    <w:rsid w:val="0028399E"/>
    <w:rsid w:val="002A0331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5615F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0676D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676E8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31318"/>
    <w:rsid w:val="00735A55"/>
    <w:rsid w:val="007364E3"/>
    <w:rsid w:val="00750A9D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619F9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15AC"/>
    <w:rsid w:val="00AB3637"/>
    <w:rsid w:val="00AB7747"/>
    <w:rsid w:val="00AB7D15"/>
    <w:rsid w:val="00AD134C"/>
    <w:rsid w:val="00AD1374"/>
    <w:rsid w:val="00AD2E9E"/>
    <w:rsid w:val="00AE706C"/>
    <w:rsid w:val="00B00A58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40FF"/>
    <w:rsid w:val="00B86AF5"/>
    <w:rsid w:val="00BA0A5E"/>
    <w:rsid w:val="00BA3785"/>
    <w:rsid w:val="00BA41C5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90AA2"/>
    <w:rsid w:val="00C90E38"/>
    <w:rsid w:val="00C94E5F"/>
    <w:rsid w:val="00C97749"/>
    <w:rsid w:val="00CA0BB9"/>
    <w:rsid w:val="00CA3383"/>
    <w:rsid w:val="00CE3358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8D8"/>
    <w:rsid w:val="00E00E97"/>
    <w:rsid w:val="00E031D1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6816"/>
    <w:rsid w:val="00EE35F8"/>
    <w:rsid w:val="00EE405E"/>
    <w:rsid w:val="00EE4A87"/>
    <w:rsid w:val="00EE7A66"/>
    <w:rsid w:val="00F02EDB"/>
    <w:rsid w:val="00F06E20"/>
    <w:rsid w:val="00F17484"/>
    <w:rsid w:val="00F17C57"/>
    <w:rsid w:val="00F45106"/>
    <w:rsid w:val="00F524C0"/>
    <w:rsid w:val="00F52619"/>
    <w:rsid w:val="00F536BA"/>
    <w:rsid w:val="00FA3A0A"/>
    <w:rsid w:val="00FA5C9F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FAE3-1170-4CB8-B8FC-B3C6E616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78</cp:revision>
  <cp:lastPrinted>2022-12-28T06:33:00Z</cp:lastPrinted>
  <dcterms:created xsi:type="dcterms:W3CDTF">2018-01-17T14:30:00Z</dcterms:created>
  <dcterms:modified xsi:type="dcterms:W3CDTF">2022-12-28T06:38:00Z</dcterms:modified>
</cp:coreProperties>
</file>