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2E" w:rsidRDefault="00AD4B2E" w:rsidP="00AD4B2E">
      <w:pPr>
        <w:spacing w:after="0"/>
        <w:jc w:val="center"/>
        <w:rPr>
          <w:rFonts w:ascii="Times New Roman" w:hAnsi="Times New Roman" w:cs="Times New Roman"/>
          <w:b/>
          <w:sz w:val="24"/>
          <w:szCs w:val="24"/>
        </w:rPr>
      </w:pPr>
      <w:r w:rsidRPr="00AD4B2E">
        <w:rPr>
          <w:rFonts w:ascii="Times New Roman" w:hAnsi="Times New Roman" w:cs="Times New Roman"/>
          <w:b/>
          <w:sz w:val="24"/>
          <w:szCs w:val="24"/>
        </w:rPr>
        <w:t xml:space="preserve">Доклад </w:t>
      </w:r>
    </w:p>
    <w:p w:rsidR="00AD4B2E" w:rsidRDefault="00AD4B2E" w:rsidP="00AD4B2E">
      <w:pPr>
        <w:spacing w:after="0"/>
        <w:jc w:val="center"/>
        <w:rPr>
          <w:rFonts w:ascii="Times New Roman" w:hAnsi="Times New Roman" w:cs="Times New Roman"/>
          <w:b/>
          <w:sz w:val="24"/>
          <w:szCs w:val="24"/>
        </w:rPr>
      </w:pPr>
      <w:r w:rsidRPr="00AD4B2E">
        <w:rPr>
          <w:rFonts w:ascii="Times New Roman" w:hAnsi="Times New Roman" w:cs="Times New Roman"/>
          <w:b/>
          <w:sz w:val="24"/>
          <w:szCs w:val="24"/>
        </w:rPr>
        <w:t>о результатах обобщения правоприменительной  практики осуществления муниципального</w:t>
      </w:r>
      <w:r>
        <w:rPr>
          <w:rFonts w:ascii="Times New Roman" w:hAnsi="Times New Roman" w:cs="Times New Roman"/>
          <w:b/>
          <w:sz w:val="24"/>
          <w:szCs w:val="24"/>
        </w:rPr>
        <w:t xml:space="preserve"> контроля </w:t>
      </w:r>
      <w:r w:rsidR="00B236D5">
        <w:rPr>
          <w:rFonts w:ascii="Times New Roman" w:hAnsi="Times New Roman" w:cs="Times New Roman"/>
          <w:b/>
          <w:sz w:val="24"/>
          <w:szCs w:val="24"/>
        </w:rPr>
        <w:t>в сфере благоустройства</w:t>
      </w:r>
    </w:p>
    <w:p w:rsidR="00AD4B2E" w:rsidRDefault="00AD4B2E" w:rsidP="00AD4B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территории городского поселения </w:t>
      </w:r>
      <w:proofErr w:type="gramStart"/>
      <w:r>
        <w:rPr>
          <w:rFonts w:ascii="Times New Roman" w:hAnsi="Times New Roman" w:cs="Times New Roman"/>
          <w:b/>
          <w:sz w:val="24"/>
          <w:szCs w:val="24"/>
        </w:rPr>
        <w:t>Пионерский</w:t>
      </w:r>
      <w:proofErr w:type="gramEnd"/>
      <w:r>
        <w:rPr>
          <w:rFonts w:ascii="Times New Roman" w:hAnsi="Times New Roman" w:cs="Times New Roman"/>
          <w:b/>
          <w:sz w:val="24"/>
          <w:szCs w:val="24"/>
        </w:rPr>
        <w:t xml:space="preserve"> </w:t>
      </w:r>
    </w:p>
    <w:p w:rsidR="00343199" w:rsidRDefault="00AD4B2E" w:rsidP="00214E67">
      <w:pPr>
        <w:spacing w:after="0"/>
        <w:jc w:val="center"/>
        <w:rPr>
          <w:rFonts w:ascii="Times New Roman" w:hAnsi="Times New Roman" w:cs="Times New Roman"/>
          <w:b/>
          <w:sz w:val="24"/>
          <w:szCs w:val="24"/>
        </w:rPr>
      </w:pPr>
      <w:r>
        <w:rPr>
          <w:rFonts w:ascii="Times New Roman" w:hAnsi="Times New Roman" w:cs="Times New Roman"/>
          <w:b/>
          <w:sz w:val="24"/>
          <w:szCs w:val="24"/>
        </w:rPr>
        <w:t>за 202</w:t>
      </w:r>
      <w:r w:rsidR="00C93C2E">
        <w:rPr>
          <w:rFonts w:ascii="Times New Roman" w:hAnsi="Times New Roman" w:cs="Times New Roman"/>
          <w:b/>
          <w:sz w:val="24"/>
          <w:szCs w:val="24"/>
        </w:rPr>
        <w:t>3</w:t>
      </w:r>
      <w:r>
        <w:rPr>
          <w:rFonts w:ascii="Times New Roman" w:hAnsi="Times New Roman" w:cs="Times New Roman"/>
          <w:b/>
          <w:sz w:val="24"/>
          <w:szCs w:val="24"/>
        </w:rPr>
        <w:t xml:space="preserve"> год</w:t>
      </w:r>
    </w:p>
    <w:p w:rsidR="00214E67" w:rsidRDefault="00214E67" w:rsidP="00214E67">
      <w:pPr>
        <w:spacing w:after="0"/>
        <w:ind w:firstLine="567"/>
        <w:jc w:val="both"/>
        <w:rPr>
          <w:rFonts w:ascii="Times New Roman" w:hAnsi="Times New Roman" w:cs="Times New Roman"/>
          <w:sz w:val="24"/>
          <w:szCs w:val="24"/>
        </w:rPr>
      </w:pPr>
    </w:p>
    <w:p w:rsidR="00AD4B2E" w:rsidRDefault="00AD4B2E" w:rsidP="00B236D5">
      <w:pPr>
        <w:spacing w:after="0"/>
        <w:ind w:firstLine="567"/>
        <w:jc w:val="both"/>
        <w:rPr>
          <w:rFonts w:ascii="Times New Roman" w:hAnsi="Times New Roman" w:cs="Times New Roman"/>
          <w:sz w:val="24"/>
          <w:szCs w:val="24"/>
        </w:rPr>
      </w:pPr>
      <w:r w:rsidRPr="00AD4B2E">
        <w:rPr>
          <w:rFonts w:ascii="Times New Roman" w:hAnsi="Times New Roman" w:cs="Times New Roman"/>
          <w:sz w:val="24"/>
          <w:szCs w:val="24"/>
        </w:rPr>
        <w:t xml:space="preserve">Муниципальный контроль </w:t>
      </w:r>
      <w:r w:rsidR="00B236D5">
        <w:rPr>
          <w:rFonts w:ascii="Times New Roman" w:hAnsi="Times New Roman" w:cs="Times New Roman"/>
          <w:sz w:val="24"/>
          <w:szCs w:val="24"/>
        </w:rPr>
        <w:t xml:space="preserve">в сфере благоустройства </w:t>
      </w:r>
      <w:r>
        <w:rPr>
          <w:rFonts w:ascii="Times New Roman" w:hAnsi="Times New Roman" w:cs="Times New Roman"/>
          <w:sz w:val="24"/>
          <w:szCs w:val="24"/>
        </w:rPr>
        <w:t xml:space="preserve">на территории городского поселения Пионерский </w:t>
      </w:r>
      <w:r w:rsidR="00FE17DB">
        <w:rPr>
          <w:rFonts w:ascii="Times New Roman" w:hAnsi="Times New Roman" w:cs="Times New Roman"/>
          <w:sz w:val="24"/>
          <w:szCs w:val="24"/>
        </w:rPr>
        <w:t xml:space="preserve">(далее – муниципальный контроль) </w:t>
      </w:r>
      <w:r>
        <w:rPr>
          <w:rFonts w:ascii="Times New Roman" w:hAnsi="Times New Roman" w:cs="Times New Roman"/>
          <w:sz w:val="24"/>
          <w:szCs w:val="24"/>
        </w:rPr>
        <w:t xml:space="preserve">осуществляется в соответствии </w:t>
      </w:r>
      <w:r w:rsidR="004C5894">
        <w:rPr>
          <w:rFonts w:ascii="Times New Roman" w:hAnsi="Times New Roman" w:cs="Times New Roman"/>
          <w:sz w:val="24"/>
          <w:szCs w:val="24"/>
        </w:rPr>
        <w:t xml:space="preserve">с пунктом </w:t>
      </w:r>
      <w:r w:rsidR="00B236D5">
        <w:rPr>
          <w:rFonts w:ascii="Times New Roman" w:hAnsi="Times New Roman" w:cs="Times New Roman"/>
          <w:sz w:val="24"/>
          <w:szCs w:val="24"/>
        </w:rPr>
        <w:t>19</w:t>
      </w:r>
      <w:r w:rsidR="00214E67">
        <w:rPr>
          <w:rFonts w:ascii="Times New Roman" w:hAnsi="Times New Roman" w:cs="Times New Roman"/>
          <w:sz w:val="24"/>
          <w:szCs w:val="24"/>
        </w:rPr>
        <w:t xml:space="preserve"> ч</w:t>
      </w:r>
      <w:r w:rsidR="004C5894">
        <w:rPr>
          <w:rFonts w:ascii="Times New Roman" w:hAnsi="Times New Roman" w:cs="Times New Roman"/>
          <w:sz w:val="24"/>
          <w:szCs w:val="24"/>
        </w:rPr>
        <w:t xml:space="preserve">асти </w:t>
      </w:r>
      <w:r w:rsidR="00214E67">
        <w:rPr>
          <w:rFonts w:ascii="Times New Roman" w:hAnsi="Times New Roman" w:cs="Times New Roman"/>
          <w:sz w:val="24"/>
          <w:szCs w:val="24"/>
        </w:rPr>
        <w:t>1 ст</w:t>
      </w:r>
      <w:r w:rsidR="004C5894">
        <w:rPr>
          <w:rFonts w:ascii="Times New Roman" w:hAnsi="Times New Roman" w:cs="Times New Roman"/>
          <w:sz w:val="24"/>
          <w:szCs w:val="24"/>
        </w:rPr>
        <w:t xml:space="preserve">атьи </w:t>
      </w:r>
      <w:r w:rsidR="00214E67">
        <w:rPr>
          <w:rFonts w:ascii="Times New Roman" w:hAnsi="Times New Roman" w:cs="Times New Roman"/>
          <w:sz w:val="24"/>
          <w:szCs w:val="24"/>
        </w:rPr>
        <w:t>1</w:t>
      </w:r>
      <w:r w:rsidR="00B236D5">
        <w:rPr>
          <w:rFonts w:ascii="Times New Roman" w:hAnsi="Times New Roman" w:cs="Times New Roman"/>
          <w:sz w:val="24"/>
          <w:szCs w:val="24"/>
        </w:rPr>
        <w:t>4</w:t>
      </w:r>
      <w:r w:rsidR="00214E67">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w:t>
      </w:r>
      <w:r w:rsidR="004C5894">
        <w:rPr>
          <w:rFonts w:ascii="Times New Roman" w:hAnsi="Times New Roman" w:cs="Times New Roman"/>
          <w:sz w:val="24"/>
          <w:szCs w:val="24"/>
        </w:rPr>
        <w:t xml:space="preserve">унктом </w:t>
      </w:r>
      <w:r w:rsidR="00214E67">
        <w:rPr>
          <w:rFonts w:ascii="Times New Roman" w:hAnsi="Times New Roman" w:cs="Times New Roman"/>
          <w:sz w:val="24"/>
          <w:szCs w:val="24"/>
        </w:rPr>
        <w:t>1</w:t>
      </w:r>
      <w:r w:rsidR="00B236D5">
        <w:rPr>
          <w:rFonts w:ascii="Times New Roman" w:hAnsi="Times New Roman" w:cs="Times New Roman"/>
          <w:sz w:val="24"/>
          <w:szCs w:val="24"/>
        </w:rPr>
        <w:t>8</w:t>
      </w:r>
      <w:r w:rsidR="00214E67">
        <w:rPr>
          <w:rFonts w:ascii="Times New Roman" w:hAnsi="Times New Roman" w:cs="Times New Roman"/>
          <w:sz w:val="24"/>
          <w:szCs w:val="24"/>
        </w:rPr>
        <w:t xml:space="preserve"> ч</w:t>
      </w:r>
      <w:r w:rsidR="004C5894">
        <w:rPr>
          <w:rFonts w:ascii="Times New Roman" w:hAnsi="Times New Roman" w:cs="Times New Roman"/>
          <w:sz w:val="24"/>
          <w:szCs w:val="24"/>
        </w:rPr>
        <w:t xml:space="preserve">асти </w:t>
      </w:r>
      <w:r w:rsidR="00214E67">
        <w:rPr>
          <w:rFonts w:ascii="Times New Roman" w:hAnsi="Times New Roman" w:cs="Times New Roman"/>
          <w:sz w:val="24"/>
          <w:szCs w:val="24"/>
        </w:rPr>
        <w:t>1 ст</w:t>
      </w:r>
      <w:r w:rsidR="004C5894">
        <w:rPr>
          <w:rFonts w:ascii="Times New Roman" w:hAnsi="Times New Roman" w:cs="Times New Roman"/>
          <w:sz w:val="24"/>
          <w:szCs w:val="24"/>
        </w:rPr>
        <w:t xml:space="preserve">атьи </w:t>
      </w:r>
      <w:r w:rsidR="00214E67">
        <w:rPr>
          <w:rFonts w:ascii="Times New Roman" w:hAnsi="Times New Roman" w:cs="Times New Roman"/>
          <w:sz w:val="24"/>
          <w:szCs w:val="24"/>
        </w:rPr>
        <w:t xml:space="preserve">3 Устава городского поселения </w:t>
      </w:r>
      <w:proofErr w:type="gramStart"/>
      <w:r w:rsidR="00214E67">
        <w:rPr>
          <w:rFonts w:ascii="Times New Roman" w:hAnsi="Times New Roman" w:cs="Times New Roman"/>
          <w:sz w:val="24"/>
          <w:szCs w:val="24"/>
        </w:rPr>
        <w:t>Пионерский</w:t>
      </w:r>
      <w:proofErr w:type="gramEnd"/>
      <w:r w:rsidR="00214E67">
        <w:rPr>
          <w:rFonts w:ascii="Times New Roman" w:hAnsi="Times New Roman" w:cs="Times New Roman"/>
          <w:sz w:val="24"/>
          <w:szCs w:val="24"/>
        </w:rPr>
        <w:t xml:space="preserve">, Положением о муниципальном контроле </w:t>
      </w:r>
      <w:r w:rsidR="00B236D5">
        <w:rPr>
          <w:rFonts w:ascii="Times New Roman" w:hAnsi="Times New Roman" w:cs="Times New Roman"/>
          <w:sz w:val="24"/>
          <w:szCs w:val="24"/>
        </w:rPr>
        <w:t xml:space="preserve">в сфере благоустройства </w:t>
      </w:r>
      <w:r w:rsidR="00214E67">
        <w:rPr>
          <w:rFonts w:ascii="Times New Roman" w:hAnsi="Times New Roman" w:cs="Times New Roman"/>
          <w:sz w:val="24"/>
          <w:szCs w:val="24"/>
        </w:rPr>
        <w:t>на территории городского поселения Пионерский, утвержденным решением Совета депутатов городского поселения Пионерский от 14.10.2021 № 19</w:t>
      </w:r>
      <w:r w:rsidR="00B236D5">
        <w:rPr>
          <w:rFonts w:ascii="Times New Roman" w:hAnsi="Times New Roman" w:cs="Times New Roman"/>
          <w:sz w:val="24"/>
          <w:szCs w:val="24"/>
        </w:rPr>
        <w:t>3</w:t>
      </w:r>
      <w:r w:rsidR="00214E67">
        <w:rPr>
          <w:rFonts w:ascii="Times New Roman" w:hAnsi="Times New Roman" w:cs="Times New Roman"/>
          <w:sz w:val="24"/>
          <w:szCs w:val="24"/>
        </w:rPr>
        <w:t>.</w:t>
      </w:r>
    </w:p>
    <w:p w:rsidR="00B236D5" w:rsidRDefault="00B236D5" w:rsidP="00B236D5">
      <w:pPr>
        <w:autoSpaceDE w:val="0"/>
        <w:autoSpaceDN w:val="0"/>
        <w:adjustRightInd w:val="0"/>
        <w:spacing w:after="0"/>
        <w:ind w:firstLine="567"/>
        <w:jc w:val="both"/>
        <w:rPr>
          <w:rFonts w:ascii="Times New Roman" w:hAnsi="Times New Roman" w:cs="Times New Roman"/>
          <w:sz w:val="24"/>
          <w:szCs w:val="24"/>
        </w:rPr>
      </w:pPr>
      <w:proofErr w:type="gramStart"/>
      <w:r w:rsidRPr="00B236D5">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территории городского поселения Пионерский,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sz w:val="24"/>
          <w:szCs w:val="24"/>
        </w:rPr>
        <w:t>.</w:t>
      </w:r>
      <w:r w:rsidRPr="00B236D5">
        <w:rPr>
          <w:rFonts w:ascii="Times New Roman" w:hAnsi="Times New Roman" w:cs="Times New Roman"/>
          <w:sz w:val="24"/>
          <w:szCs w:val="24"/>
        </w:rPr>
        <w:t xml:space="preserve"> </w:t>
      </w:r>
      <w:proofErr w:type="gramEnd"/>
    </w:p>
    <w:p w:rsidR="00C93C2E" w:rsidRPr="00A42037" w:rsidRDefault="00C93C2E" w:rsidP="00C93C2E">
      <w:pPr>
        <w:spacing w:after="0"/>
        <w:ind w:firstLine="709"/>
        <w:jc w:val="both"/>
        <w:rPr>
          <w:rFonts w:ascii="PT Astra Serif" w:hAnsi="PT Astra Serif"/>
          <w:sz w:val="24"/>
          <w:szCs w:val="24"/>
        </w:rPr>
      </w:pPr>
      <w:r w:rsidRPr="00A42037">
        <w:rPr>
          <w:rFonts w:ascii="PT Astra Serif" w:hAnsi="PT Astra Serif"/>
          <w:sz w:val="24"/>
          <w:szCs w:val="24"/>
        </w:rPr>
        <w:t>Объектами муниципального контроля являются:</w:t>
      </w:r>
    </w:p>
    <w:p w:rsidR="00C93C2E" w:rsidRPr="00A42037" w:rsidRDefault="00C93C2E" w:rsidP="00C93C2E">
      <w:pPr>
        <w:spacing w:after="0"/>
        <w:ind w:firstLine="709"/>
        <w:jc w:val="both"/>
        <w:rPr>
          <w:rFonts w:ascii="PT Astra Serif" w:hAnsi="PT Astra Serif"/>
          <w:sz w:val="24"/>
          <w:szCs w:val="24"/>
        </w:rPr>
      </w:pPr>
      <w:r w:rsidRPr="00A42037">
        <w:rPr>
          <w:rFonts w:ascii="PT Astra Serif" w:hAnsi="PT Astra Serif"/>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93C2E" w:rsidRPr="00A42037" w:rsidRDefault="00C93C2E" w:rsidP="00C93C2E">
      <w:pPr>
        <w:spacing w:after="0"/>
        <w:ind w:firstLine="709"/>
        <w:jc w:val="both"/>
        <w:rPr>
          <w:rFonts w:ascii="PT Astra Serif" w:hAnsi="PT Astra Serif"/>
          <w:sz w:val="24"/>
          <w:szCs w:val="24"/>
        </w:rPr>
      </w:pPr>
      <w:r w:rsidRPr="00A42037">
        <w:rPr>
          <w:rFonts w:ascii="PT Astra Serif" w:hAnsi="PT Astra Serif"/>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C93C2E" w:rsidRDefault="00C93C2E" w:rsidP="00C93C2E">
      <w:pPr>
        <w:spacing w:after="0"/>
        <w:ind w:firstLine="709"/>
        <w:jc w:val="both"/>
        <w:rPr>
          <w:rFonts w:ascii="PT Astra Serif" w:hAnsi="PT Astra Serif"/>
          <w:sz w:val="24"/>
          <w:szCs w:val="24"/>
        </w:rPr>
      </w:pPr>
      <w:r w:rsidRPr="00A42037">
        <w:rPr>
          <w:rFonts w:ascii="PT Astra Serif" w:hAnsi="PT Astra Serif"/>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r>
        <w:rPr>
          <w:rFonts w:ascii="PT Astra Serif" w:hAnsi="PT Astra Serif"/>
          <w:sz w:val="24"/>
          <w:szCs w:val="24"/>
        </w:rPr>
        <w:t>.</w:t>
      </w:r>
    </w:p>
    <w:p w:rsidR="00B236D5" w:rsidRPr="0091432F" w:rsidRDefault="00B236D5" w:rsidP="00C93C2E">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91432F">
        <w:rPr>
          <w:rFonts w:ascii="Times New Roman" w:hAnsi="Times New Roman"/>
          <w:sz w:val="24"/>
          <w:szCs w:val="24"/>
        </w:rPr>
        <w:t xml:space="preserve">Ключевые показатели по муниципальному  контролю </w:t>
      </w:r>
      <w:r w:rsidRPr="0091432F">
        <w:rPr>
          <w:rFonts w:ascii="Times New Roman" w:eastAsia="Times New Roman" w:hAnsi="Times New Roman"/>
          <w:color w:val="000000"/>
          <w:sz w:val="24"/>
          <w:szCs w:val="24"/>
        </w:rPr>
        <w:t>в сфере благоустройства</w:t>
      </w:r>
      <w:r w:rsidRPr="0091432F">
        <w:rPr>
          <w:rFonts w:ascii="Times New Roman" w:eastAsia="Times New Roman" w:hAnsi="Times New Roman"/>
          <w:b/>
          <w:color w:val="000000"/>
          <w:sz w:val="24"/>
          <w:szCs w:val="24"/>
        </w:rPr>
        <w:t xml:space="preserve"> </w:t>
      </w:r>
      <w:r w:rsidRPr="0091432F">
        <w:rPr>
          <w:rFonts w:ascii="Times New Roman" w:hAnsi="Times New Roman"/>
          <w:sz w:val="24"/>
          <w:szCs w:val="24"/>
        </w:rPr>
        <w:t xml:space="preserve">на территории </w:t>
      </w:r>
      <w:r>
        <w:rPr>
          <w:rFonts w:ascii="Times New Roman" w:hAnsi="Times New Roman"/>
          <w:sz w:val="24"/>
          <w:szCs w:val="24"/>
        </w:rPr>
        <w:t xml:space="preserve">городского </w:t>
      </w:r>
      <w:r w:rsidRPr="0091432F">
        <w:rPr>
          <w:rFonts w:ascii="Times New Roman" w:hAnsi="Times New Roman"/>
          <w:sz w:val="24"/>
          <w:szCs w:val="24"/>
        </w:rPr>
        <w:t xml:space="preserve"> поселения  </w:t>
      </w:r>
      <w:proofErr w:type="gramStart"/>
      <w:r>
        <w:rPr>
          <w:rFonts w:ascii="Times New Roman" w:hAnsi="Times New Roman"/>
          <w:sz w:val="24"/>
          <w:szCs w:val="24"/>
        </w:rPr>
        <w:t>Пионерский</w:t>
      </w:r>
      <w:proofErr w:type="gramEnd"/>
      <w:r>
        <w:rPr>
          <w:rFonts w:ascii="Times New Roman" w:hAnsi="Times New Roman"/>
          <w:sz w:val="24"/>
          <w:szCs w:val="24"/>
        </w:rPr>
        <w:t xml:space="preserve"> </w:t>
      </w:r>
      <w:r w:rsidRPr="0091432F">
        <w:rPr>
          <w:rFonts w:ascii="Times New Roman" w:hAnsi="Times New Roman"/>
          <w:sz w:val="24"/>
          <w:szCs w:val="24"/>
        </w:rPr>
        <w:t xml:space="preserve">и их целевые значения: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B236D5" w:rsidRPr="0091432F" w:rsidTr="00826417">
        <w:tc>
          <w:tcPr>
            <w:tcW w:w="4537" w:type="dxa"/>
            <w:shd w:val="clear" w:color="auto" w:fill="auto"/>
          </w:tcPr>
          <w:p w:rsidR="00B236D5" w:rsidRPr="0091432F" w:rsidRDefault="00B236D5" w:rsidP="00826417">
            <w:pPr>
              <w:spacing w:after="0" w:line="240" w:lineRule="auto"/>
              <w:jc w:val="center"/>
              <w:rPr>
                <w:rFonts w:ascii="Times New Roman" w:hAnsi="Times New Roman"/>
                <w:sz w:val="24"/>
                <w:szCs w:val="24"/>
              </w:rPr>
            </w:pPr>
            <w:r w:rsidRPr="0091432F">
              <w:rPr>
                <w:rFonts w:ascii="Times New Roman" w:hAnsi="Times New Roman"/>
                <w:sz w:val="24"/>
                <w:szCs w:val="24"/>
              </w:rPr>
              <w:t>Ключевые показатели</w:t>
            </w:r>
          </w:p>
        </w:tc>
        <w:tc>
          <w:tcPr>
            <w:tcW w:w="5386" w:type="dxa"/>
            <w:shd w:val="clear" w:color="auto" w:fill="auto"/>
          </w:tcPr>
          <w:p w:rsidR="00B236D5" w:rsidRPr="0091432F" w:rsidRDefault="00B236D5" w:rsidP="00826417">
            <w:pPr>
              <w:spacing w:after="0" w:line="240" w:lineRule="auto"/>
              <w:jc w:val="center"/>
              <w:rPr>
                <w:rFonts w:ascii="Times New Roman" w:hAnsi="Times New Roman"/>
                <w:sz w:val="24"/>
                <w:szCs w:val="24"/>
              </w:rPr>
            </w:pPr>
            <w:r w:rsidRPr="0091432F">
              <w:rPr>
                <w:rFonts w:ascii="Times New Roman" w:hAnsi="Times New Roman"/>
                <w:sz w:val="24"/>
                <w:szCs w:val="24"/>
              </w:rPr>
              <w:t>Целевые значения</w:t>
            </w:r>
            <w:proofErr w:type="gramStart"/>
            <w:r w:rsidRPr="0091432F">
              <w:rPr>
                <w:rFonts w:ascii="Times New Roman" w:hAnsi="Times New Roman"/>
                <w:sz w:val="24"/>
                <w:szCs w:val="24"/>
              </w:rPr>
              <w:t xml:space="preserve"> (%)</w:t>
            </w:r>
            <w:proofErr w:type="gramEnd"/>
          </w:p>
        </w:tc>
      </w:tr>
      <w:tr w:rsidR="00B236D5" w:rsidRPr="0091432F" w:rsidTr="00826417">
        <w:tc>
          <w:tcPr>
            <w:tcW w:w="4537" w:type="dxa"/>
            <w:shd w:val="clear" w:color="auto" w:fill="auto"/>
          </w:tcPr>
          <w:p w:rsidR="00B236D5" w:rsidRPr="0091432F" w:rsidRDefault="00B236D5" w:rsidP="00826417">
            <w:pPr>
              <w:pStyle w:val="ConsPlusNormal"/>
              <w:spacing w:before="220"/>
              <w:rPr>
                <w:rFonts w:ascii="Times New Roman" w:hAnsi="Times New Roman" w:cs="Times New Roman"/>
                <w:sz w:val="24"/>
                <w:szCs w:val="24"/>
              </w:rPr>
            </w:pPr>
            <w:r w:rsidRPr="0091432F">
              <w:rPr>
                <w:rFonts w:ascii="Times New Roman" w:hAnsi="Times New Roman" w:cs="Times New Roman"/>
                <w:sz w:val="24"/>
                <w:szCs w:val="24"/>
              </w:rPr>
              <w:t xml:space="preserve">Отношение вреда, причиненного объектам благоустройства, находящимся на территории </w:t>
            </w:r>
            <w:r>
              <w:rPr>
                <w:rFonts w:ascii="Times New Roman" w:hAnsi="Times New Roman" w:cs="Times New Roman"/>
                <w:sz w:val="24"/>
                <w:szCs w:val="24"/>
              </w:rPr>
              <w:t>городского</w:t>
            </w:r>
            <w:r w:rsidRPr="0091432F">
              <w:rPr>
                <w:rFonts w:ascii="Times New Roman" w:hAnsi="Times New Roman" w:cs="Times New Roman"/>
                <w:sz w:val="24"/>
                <w:szCs w:val="24"/>
              </w:rPr>
              <w:t xml:space="preserve"> поселения </w:t>
            </w:r>
            <w:proofErr w:type="gramStart"/>
            <w:r>
              <w:rPr>
                <w:rFonts w:ascii="Times New Roman" w:hAnsi="Times New Roman" w:cs="Times New Roman"/>
                <w:sz w:val="24"/>
                <w:szCs w:val="24"/>
              </w:rPr>
              <w:t>Пионерский</w:t>
            </w:r>
            <w:proofErr w:type="gramEnd"/>
            <w:r>
              <w:rPr>
                <w:rFonts w:ascii="Times New Roman" w:hAnsi="Times New Roman" w:cs="Times New Roman"/>
                <w:sz w:val="24"/>
                <w:szCs w:val="24"/>
              </w:rPr>
              <w:t xml:space="preserve"> </w:t>
            </w:r>
            <w:r w:rsidRPr="0091432F">
              <w:rPr>
                <w:rFonts w:ascii="Times New Roman" w:hAnsi="Times New Roman" w:cs="Times New Roman"/>
                <w:sz w:val="24"/>
                <w:szCs w:val="24"/>
              </w:rPr>
              <w:t xml:space="preserve">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w:t>
            </w:r>
            <w:r>
              <w:rPr>
                <w:rFonts w:ascii="Times New Roman" w:hAnsi="Times New Roman" w:cs="Times New Roman"/>
                <w:sz w:val="24"/>
                <w:szCs w:val="24"/>
              </w:rPr>
              <w:t xml:space="preserve">городского </w:t>
            </w:r>
            <w:r w:rsidRPr="0091432F">
              <w:rPr>
                <w:rFonts w:ascii="Times New Roman" w:hAnsi="Times New Roman" w:cs="Times New Roman"/>
                <w:sz w:val="24"/>
                <w:szCs w:val="24"/>
              </w:rPr>
              <w:t xml:space="preserve"> поселения </w:t>
            </w:r>
            <w:r>
              <w:rPr>
                <w:rFonts w:ascii="Times New Roman" w:hAnsi="Times New Roman" w:cs="Times New Roman"/>
                <w:sz w:val="24"/>
                <w:szCs w:val="24"/>
              </w:rPr>
              <w:t>Пионерский</w:t>
            </w:r>
          </w:p>
        </w:tc>
        <w:tc>
          <w:tcPr>
            <w:tcW w:w="5386" w:type="dxa"/>
            <w:shd w:val="clear" w:color="auto" w:fill="auto"/>
          </w:tcPr>
          <w:p w:rsidR="00B236D5" w:rsidRPr="0091432F" w:rsidRDefault="00B236D5" w:rsidP="00826417">
            <w:pPr>
              <w:pStyle w:val="ConsPlusNormal"/>
              <w:spacing w:before="220" w:line="240" w:lineRule="exact"/>
              <w:ind w:firstLine="540"/>
              <w:rPr>
                <w:rFonts w:ascii="Times New Roman" w:hAnsi="Times New Roman" w:cs="Times New Roman"/>
                <w:sz w:val="24"/>
                <w:szCs w:val="24"/>
              </w:rPr>
            </w:pPr>
            <w:r w:rsidRPr="0091432F">
              <w:rPr>
                <w:rFonts w:ascii="Times New Roman" w:hAnsi="Times New Roman" w:cs="Times New Roman"/>
                <w:sz w:val="24"/>
                <w:szCs w:val="24"/>
              </w:rPr>
              <w:t>Ключевой показатель рассчитывается по формуле:</w:t>
            </w:r>
          </w:p>
          <w:p w:rsidR="00B236D5" w:rsidRPr="0091432F" w:rsidRDefault="00B236D5" w:rsidP="00826417">
            <w:pPr>
              <w:pStyle w:val="ConsPlusNormal"/>
              <w:spacing w:line="240" w:lineRule="exact"/>
              <w:ind w:firstLine="540"/>
              <w:jc w:val="both"/>
              <w:rPr>
                <w:rFonts w:ascii="Times New Roman" w:hAnsi="Times New Roman" w:cs="Times New Roman"/>
                <w:sz w:val="24"/>
                <w:szCs w:val="24"/>
              </w:rPr>
            </w:pPr>
            <w:proofErr w:type="gramStart"/>
            <w:r w:rsidRPr="0091432F">
              <w:rPr>
                <w:rFonts w:ascii="Times New Roman" w:hAnsi="Times New Roman" w:cs="Times New Roman"/>
                <w:sz w:val="24"/>
                <w:szCs w:val="24"/>
              </w:rPr>
              <w:t>КП = (</w:t>
            </w:r>
            <w:proofErr w:type="spellStart"/>
            <w:r w:rsidRPr="0091432F">
              <w:rPr>
                <w:rFonts w:ascii="Times New Roman" w:hAnsi="Times New Roman" w:cs="Times New Roman"/>
                <w:sz w:val="24"/>
                <w:szCs w:val="24"/>
              </w:rPr>
              <w:t>В</w:t>
            </w:r>
            <w:r w:rsidRPr="0091432F">
              <w:rPr>
                <w:rFonts w:ascii="Times New Roman" w:hAnsi="Times New Roman" w:cs="Times New Roman"/>
                <w:sz w:val="24"/>
                <w:szCs w:val="24"/>
                <w:vertAlign w:val="subscript"/>
              </w:rPr>
              <w:t>общ</w:t>
            </w:r>
            <w:proofErr w:type="spellEnd"/>
            <w:r w:rsidRPr="0091432F">
              <w:rPr>
                <w:rFonts w:ascii="Times New Roman" w:hAnsi="Times New Roman" w:cs="Times New Roman"/>
                <w:sz w:val="24"/>
                <w:szCs w:val="24"/>
                <w:vertAlign w:val="subscript"/>
              </w:rPr>
              <w:t>.</w:t>
            </w:r>
            <w:proofErr w:type="gramEnd"/>
            <w:r w:rsidRPr="0091432F">
              <w:rPr>
                <w:rFonts w:ascii="Times New Roman" w:hAnsi="Times New Roman" w:cs="Times New Roman"/>
                <w:sz w:val="24"/>
                <w:szCs w:val="24"/>
              </w:rPr>
              <w:t xml:space="preserve"> / </w:t>
            </w:r>
            <w:proofErr w:type="gramStart"/>
            <w:r w:rsidRPr="0091432F">
              <w:rPr>
                <w:rFonts w:ascii="Times New Roman" w:hAnsi="Times New Roman" w:cs="Times New Roman"/>
                <w:sz w:val="24"/>
                <w:szCs w:val="24"/>
              </w:rPr>
              <w:t>ВРП) x 100,</w:t>
            </w:r>
            <w:proofErr w:type="gramEnd"/>
          </w:p>
          <w:p w:rsidR="00B236D5" w:rsidRPr="0091432F" w:rsidRDefault="00B236D5" w:rsidP="00826417">
            <w:pPr>
              <w:pStyle w:val="ConsPlusNormal"/>
              <w:spacing w:line="240" w:lineRule="exact"/>
              <w:jc w:val="both"/>
              <w:rPr>
                <w:rFonts w:ascii="Times New Roman" w:hAnsi="Times New Roman" w:cs="Times New Roman"/>
                <w:sz w:val="24"/>
                <w:szCs w:val="24"/>
              </w:rPr>
            </w:pPr>
            <w:r w:rsidRPr="0091432F">
              <w:rPr>
                <w:rFonts w:ascii="Times New Roman" w:hAnsi="Times New Roman" w:cs="Times New Roman"/>
                <w:sz w:val="24"/>
                <w:szCs w:val="24"/>
              </w:rPr>
              <w:t>где:</w:t>
            </w:r>
          </w:p>
          <w:p w:rsidR="00B236D5" w:rsidRPr="0091432F" w:rsidRDefault="00B236D5" w:rsidP="00826417">
            <w:pPr>
              <w:pStyle w:val="ConsPlusNormal"/>
              <w:ind w:firstLine="540"/>
              <w:rPr>
                <w:rFonts w:ascii="Times New Roman" w:hAnsi="Times New Roman" w:cs="Times New Roman"/>
                <w:sz w:val="24"/>
                <w:szCs w:val="24"/>
              </w:rPr>
            </w:pPr>
            <w:proofErr w:type="spellStart"/>
            <w:r w:rsidRPr="0091432F">
              <w:rPr>
                <w:rFonts w:ascii="Times New Roman" w:hAnsi="Times New Roman" w:cs="Times New Roman"/>
                <w:sz w:val="24"/>
                <w:szCs w:val="24"/>
              </w:rPr>
              <w:t>В</w:t>
            </w:r>
            <w:r w:rsidRPr="0091432F">
              <w:rPr>
                <w:rFonts w:ascii="Times New Roman" w:hAnsi="Times New Roman" w:cs="Times New Roman"/>
                <w:sz w:val="24"/>
                <w:szCs w:val="24"/>
                <w:vertAlign w:val="subscript"/>
              </w:rPr>
              <w:t>общ</w:t>
            </w:r>
            <w:proofErr w:type="spellEnd"/>
            <w:r w:rsidRPr="0091432F">
              <w:rPr>
                <w:rFonts w:ascii="Times New Roman" w:hAnsi="Times New Roman" w:cs="Times New Roman"/>
                <w:sz w:val="24"/>
                <w:szCs w:val="24"/>
                <w:vertAlign w:val="subscript"/>
              </w:rPr>
              <w:t>.</w:t>
            </w:r>
            <w:r w:rsidRPr="0091432F">
              <w:rPr>
                <w:rFonts w:ascii="Times New Roman" w:hAnsi="Times New Roman" w:cs="Times New Roman"/>
                <w:sz w:val="24"/>
                <w:szCs w:val="24"/>
              </w:rPr>
              <w:t xml:space="preserve">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B236D5" w:rsidRPr="0091432F" w:rsidRDefault="00B236D5" w:rsidP="00826417">
            <w:pPr>
              <w:pStyle w:val="ConsPlusNormal"/>
              <w:ind w:firstLine="540"/>
              <w:jc w:val="both"/>
              <w:rPr>
                <w:rFonts w:ascii="Times New Roman" w:hAnsi="Times New Roman" w:cs="Times New Roman"/>
                <w:sz w:val="24"/>
                <w:szCs w:val="24"/>
              </w:rPr>
            </w:pPr>
            <w:r w:rsidRPr="0091432F">
              <w:rPr>
                <w:rFonts w:ascii="Times New Roman" w:hAnsi="Times New Roman" w:cs="Times New Roman"/>
                <w:sz w:val="24"/>
                <w:szCs w:val="24"/>
              </w:rPr>
              <w:t>ВРП - объем охраняемых законом ценностей на территории муниципального образования (тыс. руб.).</w:t>
            </w:r>
          </w:p>
          <w:p w:rsidR="00B236D5" w:rsidRPr="0091432F" w:rsidRDefault="00B236D5" w:rsidP="00826417">
            <w:pPr>
              <w:pStyle w:val="ConsPlusNormal"/>
              <w:ind w:firstLine="540"/>
              <w:jc w:val="both"/>
              <w:rPr>
                <w:rFonts w:ascii="Times New Roman" w:hAnsi="Times New Roman" w:cs="Times New Roman"/>
                <w:sz w:val="24"/>
                <w:szCs w:val="24"/>
              </w:rPr>
            </w:pPr>
            <w:r w:rsidRPr="0091432F">
              <w:rPr>
                <w:rFonts w:ascii="Times New Roman" w:hAnsi="Times New Roman" w:cs="Times New Roman"/>
                <w:sz w:val="24"/>
                <w:szCs w:val="24"/>
              </w:rPr>
              <w:lastRenderedPageBreak/>
              <w:t>Отчетным периодом для расчета значения ключевого показателя является календарный год.</w:t>
            </w:r>
          </w:p>
          <w:p w:rsidR="00B236D5" w:rsidRPr="0091432F" w:rsidRDefault="00B236D5" w:rsidP="00826417">
            <w:pPr>
              <w:pStyle w:val="ConsPlusNormal"/>
              <w:ind w:firstLine="540"/>
              <w:jc w:val="both"/>
              <w:rPr>
                <w:rFonts w:ascii="Times New Roman" w:hAnsi="Times New Roman" w:cs="Times New Roman"/>
                <w:sz w:val="24"/>
                <w:szCs w:val="24"/>
              </w:rPr>
            </w:pPr>
            <w:r w:rsidRPr="0091432F">
              <w:rPr>
                <w:rFonts w:ascii="Times New Roman" w:hAnsi="Times New Roman" w:cs="Times New Roman"/>
                <w:sz w:val="24"/>
                <w:szCs w:val="24"/>
              </w:rPr>
              <w:t>Целевое значение ключевого показателя определяется исходя из ежегодного снижения значения ключевого показателя на 1%.</w:t>
            </w:r>
          </w:p>
        </w:tc>
      </w:tr>
    </w:tbl>
    <w:p w:rsidR="00143A89" w:rsidRDefault="00143A89" w:rsidP="008856D3">
      <w:pPr>
        <w:autoSpaceDE w:val="0"/>
        <w:autoSpaceDN w:val="0"/>
        <w:adjustRightInd w:val="0"/>
        <w:spacing w:after="0" w:line="240" w:lineRule="auto"/>
        <w:ind w:firstLine="540"/>
        <w:jc w:val="both"/>
        <w:rPr>
          <w:rFonts w:ascii="Times New Roman" w:eastAsia="Calibri" w:hAnsi="Times New Roman" w:cs="Times New Roman"/>
          <w:sz w:val="24"/>
          <w:szCs w:val="24"/>
        </w:rPr>
      </w:pPr>
      <w:r w:rsidRPr="00143A89">
        <w:rPr>
          <w:rFonts w:ascii="Times New Roman" w:eastAsia="Times New Roman" w:hAnsi="Times New Roman" w:cs="Times New Roman"/>
          <w:sz w:val="24"/>
          <w:szCs w:val="24"/>
          <w:lang w:eastAsia="ru-RU"/>
        </w:rPr>
        <w:lastRenderedPageBreak/>
        <w:t>При осуществлении муниципального контроля система оценки и управления рисками не применяется, п</w:t>
      </w:r>
      <w:r w:rsidRPr="00143A89">
        <w:rPr>
          <w:rFonts w:ascii="Times New Roman" w:eastAsia="Calibri" w:hAnsi="Times New Roman" w:cs="Times New Roman"/>
          <w:sz w:val="24"/>
          <w:szCs w:val="24"/>
        </w:rPr>
        <w:t xml:space="preserve">лановые контрольные мероприятия при осуществлении </w:t>
      </w:r>
      <w:r w:rsidRPr="008856D3">
        <w:rPr>
          <w:rFonts w:ascii="Times New Roman" w:eastAsia="Calibri" w:hAnsi="Times New Roman" w:cs="Times New Roman"/>
          <w:sz w:val="24"/>
          <w:szCs w:val="24"/>
        </w:rPr>
        <w:t>муниципального контроля</w:t>
      </w:r>
      <w:r w:rsidRPr="008856D3">
        <w:rPr>
          <w:rFonts w:ascii="Times New Roman" w:eastAsia="Calibri" w:hAnsi="Times New Roman" w:cs="Times New Roman"/>
          <w:i/>
          <w:sz w:val="24"/>
          <w:szCs w:val="24"/>
        </w:rPr>
        <w:t xml:space="preserve"> </w:t>
      </w:r>
      <w:r w:rsidRPr="008856D3">
        <w:rPr>
          <w:rFonts w:ascii="Times New Roman" w:eastAsia="Calibri" w:hAnsi="Times New Roman" w:cs="Times New Roman"/>
          <w:sz w:val="24"/>
          <w:szCs w:val="24"/>
        </w:rPr>
        <w:t>не проводятся.</w:t>
      </w:r>
    </w:p>
    <w:p w:rsidR="00FE17DB" w:rsidRPr="008856D3" w:rsidRDefault="00FE17DB" w:rsidP="008856D3">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Муниципальный контроль осуществляется подведомственным Администрации городского поселения Пионерский Муниципальным бюджетным учреждением «Пионерский центр услуг», финансирование которого осуществляется из бюджета городского поселения Пионерский.</w:t>
      </w:r>
      <w:proofErr w:type="gramEnd"/>
      <w:r>
        <w:rPr>
          <w:rFonts w:ascii="Times New Roman" w:eastAsia="Calibri" w:hAnsi="Times New Roman" w:cs="Times New Roman"/>
          <w:sz w:val="24"/>
          <w:szCs w:val="24"/>
        </w:rPr>
        <w:t xml:space="preserve"> Специалисты, в должностные обязанности которых входит осуществление муниципального контроля, имеют высшее образование.</w:t>
      </w:r>
    </w:p>
    <w:p w:rsidR="008856D3" w:rsidRPr="008856D3" w:rsidRDefault="008856D3" w:rsidP="008856D3">
      <w:pPr>
        <w:widowControl w:val="0"/>
        <w:autoSpaceDE w:val="0"/>
        <w:autoSpaceDN w:val="0"/>
        <w:spacing w:after="0" w:line="240" w:lineRule="auto"/>
        <w:ind w:firstLine="567"/>
        <w:jc w:val="both"/>
        <w:rPr>
          <w:rFonts w:ascii="Times New Roman" w:hAnsi="Times New Roman" w:cs="Times New Roman"/>
          <w:sz w:val="24"/>
          <w:szCs w:val="24"/>
        </w:rPr>
      </w:pPr>
      <w:r w:rsidRPr="008856D3">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8856D3" w:rsidRPr="008856D3" w:rsidRDefault="008856D3" w:rsidP="00FE17DB">
      <w:pPr>
        <w:widowControl w:val="0"/>
        <w:autoSpaceDE w:val="0"/>
        <w:autoSpaceDN w:val="0"/>
        <w:spacing w:after="0" w:line="240" w:lineRule="auto"/>
        <w:ind w:firstLine="567"/>
        <w:jc w:val="both"/>
        <w:rPr>
          <w:rFonts w:ascii="Times New Roman" w:hAnsi="Times New Roman" w:cs="Times New Roman"/>
          <w:sz w:val="24"/>
          <w:szCs w:val="24"/>
        </w:rPr>
      </w:pPr>
      <w:r w:rsidRPr="008856D3">
        <w:rPr>
          <w:rFonts w:ascii="Times New Roman" w:hAnsi="Times New Roman" w:cs="Times New Roman"/>
          <w:sz w:val="24"/>
          <w:szCs w:val="24"/>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r w:rsidRPr="008856D3">
        <w:rPr>
          <w:rFonts w:ascii="Times New Roman" w:hAnsi="Times New Roman" w:cs="Times New Roman"/>
          <w:sz w:val="24"/>
          <w:szCs w:val="24"/>
        </w:rPr>
        <w:tab/>
      </w:r>
    </w:p>
    <w:p w:rsidR="008856D3" w:rsidRPr="008856D3" w:rsidRDefault="008856D3" w:rsidP="008856D3">
      <w:pPr>
        <w:autoSpaceDE w:val="0"/>
        <w:autoSpaceDN w:val="0"/>
        <w:adjustRightInd w:val="0"/>
        <w:spacing w:after="0" w:line="240" w:lineRule="auto"/>
        <w:ind w:firstLine="567"/>
        <w:jc w:val="both"/>
        <w:rPr>
          <w:rFonts w:ascii="Times New Roman" w:hAnsi="Times New Roman" w:cs="Times New Roman"/>
          <w:sz w:val="24"/>
          <w:szCs w:val="24"/>
        </w:rPr>
      </w:pPr>
      <w:r w:rsidRPr="008856D3">
        <w:rPr>
          <w:rFonts w:ascii="Times New Roman" w:hAnsi="Times New Roman" w:cs="Times New Roman"/>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0405D7" w:rsidRPr="008856D3" w:rsidRDefault="000405D7" w:rsidP="008856D3">
      <w:pPr>
        <w:pStyle w:val="a3"/>
        <w:spacing w:before="0" w:beforeAutospacing="0" w:after="0" w:afterAutospacing="0"/>
        <w:ind w:firstLine="567"/>
        <w:jc w:val="both"/>
      </w:pPr>
      <w:proofErr w:type="gramStart"/>
      <w:r w:rsidRPr="008856D3">
        <w:rPr>
          <w:color w:val="000000"/>
        </w:rPr>
        <w:t xml:space="preserve">Программа профилактики рисков </w:t>
      </w:r>
      <w:r w:rsidRPr="008856D3">
        <w:t xml:space="preserve">причинения вреда (ущерба) охраняемым законом ценностям по муниципальному контролю </w:t>
      </w:r>
      <w:r w:rsidR="00B236D5" w:rsidRPr="008856D3">
        <w:t xml:space="preserve">в сфере благоустройства </w:t>
      </w:r>
      <w:r w:rsidRPr="008856D3">
        <w:t>на территории городского поселения Пионерский на 202</w:t>
      </w:r>
      <w:r w:rsidR="00C93C2E">
        <w:t>3</w:t>
      </w:r>
      <w:r w:rsidRPr="008856D3">
        <w:t xml:space="preserve"> год утверждена постановлением Администрации городского поселения Пионерский от </w:t>
      </w:r>
      <w:r w:rsidR="00C93C2E">
        <w:t>09</w:t>
      </w:r>
      <w:r w:rsidRPr="008856D3">
        <w:t>.11.202</w:t>
      </w:r>
      <w:r w:rsidR="00C93C2E">
        <w:t>2</w:t>
      </w:r>
      <w:r w:rsidRPr="008856D3">
        <w:t xml:space="preserve"> № </w:t>
      </w:r>
      <w:r w:rsidR="00C93C2E">
        <w:t>448</w:t>
      </w:r>
      <w:r w:rsidR="00E7178E" w:rsidRPr="008856D3">
        <w:t xml:space="preserve"> (далее – Программа профилактики)</w:t>
      </w:r>
      <w:r w:rsidRPr="008856D3">
        <w:t>.</w:t>
      </w:r>
      <w:proofErr w:type="gramEnd"/>
    </w:p>
    <w:p w:rsidR="000D0D2C" w:rsidRDefault="000D0D2C" w:rsidP="008856D3">
      <w:pPr>
        <w:pStyle w:val="a3"/>
        <w:spacing w:before="0" w:beforeAutospacing="0" w:after="0" w:afterAutospacing="0"/>
        <w:ind w:firstLine="567"/>
        <w:jc w:val="both"/>
      </w:pPr>
      <w:proofErr w:type="gramStart"/>
      <w:r w:rsidRPr="008856D3">
        <w:t>В 202</w:t>
      </w:r>
      <w:r w:rsidR="00C93C2E">
        <w:t>3</w:t>
      </w:r>
      <w:r w:rsidRPr="008856D3">
        <w:t xml:space="preserve"> году контрольные (надзорн</w:t>
      </w:r>
      <w:r>
        <w:t>ые) мероприятия в рамках осуществления муниципального контроля в сфере благоустройства на территории городского поселения Пионерский не проводились в связи с мораторием,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в связи с отсутствием оснований для проведения контрольных (надзорных) мероприятий.</w:t>
      </w:r>
      <w:proofErr w:type="gramEnd"/>
    </w:p>
    <w:p w:rsidR="00E7178E" w:rsidRDefault="00E7178E" w:rsidP="000405D7">
      <w:pPr>
        <w:pStyle w:val="a3"/>
        <w:spacing w:before="0" w:beforeAutospacing="0" w:after="0" w:afterAutospacing="0"/>
        <w:ind w:firstLine="567"/>
        <w:jc w:val="both"/>
        <w:rPr>
          <w:color w:val="000000"/>
          <w:shd w:val="clear" w:color="auto" w:fill="FFFFFF"/>
        </w:rPr>
      </w:pPr>
      <w:r w:rsidRPr="004C5894">
        <w:t>В соответствии с требованиями ч</w:t>
      </w:r>
      <w:r w:rsidR="004C5894">
        <w:t xml:space="preserve">асти </w:t>
      </w:r>
      <w:r w:rsidRPr="004C5894">
        <w:t>3 ст</w:t>
      </w:r>
      <w:r w:rsidR="004C5894">
        <w:t xml:space="preserve">атьи </w:t>
      </w:r>
      <w:r w:rsidRPr="004C5894">
        <w:t xml:space="preserve">46 Федерального закона от 31.07.2020 № 248-ФЗ «О государственном контроле (надзоре) и муниципальном контроле в Российской Федерации», в рамках реализации Программы профилактики </w:t>
      </w:r>
      <w:r w:rsidR="000D0D2C">
        <w:t>в 202</w:t>
      </w:r>
      <w:r w:rsidR="00C93C2E">
        <w:t>3</w:t>
      </w:r>
      <w:r w:rsidR="000D0D2C">
        <w:t xml:space="preserve"> году  проводились профилактические мероприятий в виде информирования. Н</w:t>
      </w:r>
      <w:r w:rsidRPr="004C5894">
        <w:t>а официальном сайте Администрации городского поселения Пионерский размещ</w:t>
      </w:r>
      <w:r w:rsidR="004C5894" w:rsidRPr="004C5894">
        <w:t>ены</w:t>
      </w:r>
      <w:r w:rsidRPr="004C5894">
        <w:t xml:space="preserve"> нормативно-правовые акты</w:t>
      </w:r>
      <w:r w:rsidR="004C5894" w:rsidRPr="004C5894">
        <w:t xml:space="preserve">, регулирующие осуществление муниципального контроля, </w:t>
      </w:r>
      <w:r w:rsidR="002A4D99">
        <w:t xml:space="preserve">утвержденные </w:t>
      </w:r>
      <w:r w:rsidR="004C5894" w:rsidRPr="004C5894">
        <w:t xml:space="preserve">проверочные листы, </w:t>
      </w:r>
      <w:r w:rsidR="004C5894" w:rsidRPr="004C5894">
        <w:rPr>
          <w:color w:val="000000"/>
          <w:shd w:val="clear" w:color="auto" w:fill="FFFFFF"/>
        </w:rPr>
        <w:t xml:space="preserve">перечень индикаторов риска нарушения обязательных требований, порядок отнесения объектов контроля к категориям риска, программа профилактики рисков причинения вреда, доклады. </w:t>
      </w:r>
    </w:p>
    <w:p w:rsidR="000D0D2C" w:rsidRPr="0091432F" w:rsidRDefault="000D0D2C" w:rsidP="000D0D2C">
      <w:pPr>
        <w:spacing w:after="0" w:line="240" w:lineRule="auto"/>
        <w:ind w:firstLine="284"/>
        <w:jc w:val="both"/>
        <w:rPr>
          <w:rFonts w:ascii="Times New Roman" w:hAnsi="Times New Roman"/>
          <w:sz w:val="24"/>
          <w:szCs w:val="24"/>
        </w:rPr>
      </w:pPr>
      <w:r w:rsidRPr="0091432F">
        <w:rPr>
          <w:rFonts w:ascii="Times New Roman" w:hAnsi="Times New Roman"/>
          <w:sz w:val="24"/>
          <w:szCs w:val="24"/>
        </w:rPr>
        <w:t xml:space="preserve">Индикативные показатели по муниципальному контролю </w:t>
      </w:r>
      <w:r w:rsidRPr="0091432F">
        <w:rPr>
          <w:rFonts w:ascii="Times New Roman" w:eastAsia="Times New Roman" w:hAnsi="Times New Roman"/>
          <w:color w:val="000000"/>
          <w:sz w:val="24"/>
          <w:szCs w:val="24"/>
        </w:rPr>
        <w:t>в сфере благоустройства</w:t>
      </w:r>
      <w:r w:rsidRPr="0091432F">
        <w:rPr>
          <w:rFonts w:ascii="Times New Roman" w:eastAsia="Times New Roman" w:hAnsi="Times New Roman"/>
          <w:b/>
          <w:color w:val="000000"/>
          <w:sz w:val="24"/>
          <w:szCs w:val="24"/>
        </w:rPr>
        <w:t xml:space="preserve"> </w:t>
      </w:r>
      <w:r w:rsidRPr="0091432F">
        <w:rPr>
          <w:rFonts w:ascii="Times New Roman" w:hAnsi="Times New Roman"/>
          <w:sz w:val="24"/>
          <w:szCs w:val="24"/>
        </w:rPr>
        <w:t xml:space="preserve"> на территории   </w:t>
      </w:r>
      <w:r>
        <w:rPr>
          <w:rFonts w:ascii="Times New Roman" w:hAnsi="Times New Roman"/>
          <w:sz w:val="24"/>
          <w:szCs w:val="24"/>
        </w:rPr>
        <w:t xml:space="preserve">городского </w:t>
      </w:r>
      <w:r w:rsidRPr="0091432F">
        <w:rPr>
          <w:rFonts w:ascii="Times New Roman" w:hAnsi="Times New Roman"/>
          <w:sz w:val="24"/>
          <w:szCs w:val="24"/>
        </w:rPr>
        <w:t xml:space="preserve"> поселения</w:t>
      </w:r>
      <w:r>
        <w:rPr>
          <w:rFonts w:ascii="Times New Roman" w:hAnsi="Times New Roman"/>
          <w:sz w:val="24"/>
          <w:szCs w:val="24"/>
        </w:rPr>
        <w:t xml:space="preserve"> </w:t>
      </w:r>
      <w:proofErr w:type="gramStart"/>
      <w:r>
        <w:rPr>
          <w:rFonts w:ascii="Times New Roman" w:hAnsi="Times New Roman"/>
          <w:sz w:val="24"/>
          <w:szCs w:val="24"/>
        </w:rPr>
        <w:t>Пионерский</w:t>
      </w:r>
      <w:proofErr w:type="gramEnd"/>
      <w:r>
        <w:rPr>
          <w:rFonts w:ascii="Times New Roman" w:hAnsi="Times New Roman"/>
          <w:sz w:val="24"/>
          <w:szCs w:val="24"/>
        </w:rPr>
        <w:t>:</w:t>
      </w:r>
    </w:p>
    <w:p w:rsidR="000D0D2C" w:rsidRPr="0091432F" w:rsidRDefault="000D0D2C" w:rsidP="000D0D2C">
      <w:pPr>
        <w:pStyle w:val="Default"/>
        <w:numPr>
          <w:ilvl w:val="0"/>
          <w:numId w:val="1"/>
        </w:numPr>
        <w:ind w:left="0" w:firstLine="709"/>
        <w:contextualSpacing/>
        <w:jc w:val="both"/>
      </w:pPr>
      <w:r w:rsidRPr="0091432F">
        <w:t>количество плановых контрольных (надзорных) мероприятий, проведенных за отчетный период;</w:t>
      </w:r>
    </w:p>
    <w:p w:rsidR="000D0D2C" w:rsidRPr="0091432F" w:rsidRDefault="000D0D2C" w:rsidP="000D0D2C">
      <w:pPr>
        <w:pStyle w:val="Default"/>
        <w:numPr>
          <w:ilvl w:val="0"/>
          <w:numId w:val="1"/>
        </w:numPr>
        <w:ind w:left="0" w:firstLine="709"/>
        <w:contextualSpacing/>
        <w:jc w:val="both"/>
      </w:pPr>
      <w:r w:rsidRPr="0091432F">
        <w:t>количество внеплановых контрольных (надзорных) мероприятий, проведенных за отчетный период;</w:t>
      </w:r>
    </w:p>
    <w:p w:rsidR="000D0D2C" w:rsidRPr="0091432F" w:rsidRDefault="000D0D2C" w:rsidP="000D0D2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91432F">
        <w:rPr>
          <w:rFonts w:ascii="Times New Roman" w:hAnsi="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D0D2C" w:rsidRPr="0091432F" w:rsidRDefault="000D0D2C" w:rsidP="000D0D2C">
      <w:pPr>
        <w:pStyle w:val="Default"/>
        <w:numPr>
          <w:ilvl w:val="0"/>
          <w:numId w:val="1"/>
        </w:numPr>
        <w:ind w:left="0" w:firstLine="709"/>
        <w:contextualSpacing/>
        <w:jc w:val="both"/>
      </w:pPr>
      <w:r w:rsidRPr="0091432F">
        <w:lastRenderedPageBreak/>
        <w:t xml:space="preserve">общее количество контрольных (надзорных) мероприятий </w:t>
      </w:r>
      <w:r w:rsidRPr="0091432F">
        <w:br/>
        <w:t>с взаимодействием, проведенных за отчетный период;</w:t>
      </w:r>
    </w:p>
    <w:p w:rsidR="000D0D2C" w:rsidRPr="0091432F" w:rsidRDefault="000D0D2C" w:rsidP="000D0D2C">
      <w:pPr>
        <w:pStyle w:val="Default"/>
        <w:numPr>
          <w:ilvl w:val="0"/>
          <w:numId w:val="1"/>
        </w:numPr>
        <w:ind w:left="0" w:firstLine="709"/>
        <w:contextualSpacing/>
        <w:jc w:val="both"/>
      </w:pPr>
      <w:r w:rsidRPr="0091432F">
        <w:t>количество контрольных (надзорных) мероприятий с взаимодействием по каждому виду КНМ, проведенных за отчетный период;</w:t>
      </w:r>
    </w:p>
    <w:p w:rsidR="000D0D2C" w:rsidRPr="0091432F" w:rsidRDefault="000D0D2C" w:rsidP="000D0D2C">
      <w:pPr>
        <w:pStyle w:val="Default"/>
        <w:numPr>
          <w:ilvl w:val="0"/>
          <w:numId w:val="1"/>
        </w:numPr>
        <w:ind w:left="0" w:firstLine="709"/>
        <w:contextualSpacing/>
        <w:jc w:val="both"/>
      </w:pPr>
      <w:r w:rsidRPr="0091432F">
        <w:t xml:space="preserve">количество контрольных (надзорных) мероприятий, проведенных </w:t>
      </w:r>
      <w:r w:rsidRPr="0091432F">
        <w:br/>
        <w:t>с использованием средств дистанционного взаимодействия, за отчетный период;</w:t>
      </w:r>
    </w:p>
    <w:p w:rsidR="000D0D2C" w:rsidRPr="0091432F" w:rsidRDefault="000D0D2C" w:rsidP="000D0D2C">
      <w:pPr>
        <w:pStyle w:val="Default"/>
        <w:numPr>
          <w:ilvl w:val="0"/>
          <w:numId w:val="1"/>
        </w:numPr>
        <w:ind w:left="0" w:firstLine="709"/>
        <w:contextualSpacing/>
        <w:jc w:val="both"/>
      </w:pPr>
      <w:r w:rsidRPr="0091432F">
        <w:t xml:space="preserve">количество обязательных профилактических визитов, проведенных </w:t>
      </w:r>
      <w:r w:rsidRPr="0091432F">
        <w:br/>
        <w:t>за отчетный период;</w:t>
      </w:r>
    </w:p>
    <w:p w:rsidR="000D0D2C" w:rsidRPr="0091432F" w:rsidRDefault="000D0D2C" w:rsidP="000D0D2C">
      <w:pPr>
        <w:pStyle w:val="Default"/>
        <w:numPr>
          <w:ilvl w:val="0"/>
          <w:numId w:val="1"/>
        </w:numPr>
        <w:ind w:left="0" w:firstLine="709"/>
        <w:contextualSpacing/>
        <w:jc w:val="both"/>
      </w:pPr>
      <w:r w:rsidRPr="0091432F">
        <w:t>количество предостережений о недопустимости нарушения обязательных требований, объявленных за отчетный период;</w:t>
      </w:r>
    </w:p>
    <w:p w:rsidR="000D0D2C" w:rsidRPr="0091432F" w:rsidRDefault="000D0D2C" w:rsidP="000D0D2C">
      <w:pPr>
        <w:pStyle w:val="Default"/>
        <w:numPr>
          <w:ilvl w:val="0"/>
          <w:numId w:val="1"/>
        </w:numPr>
        <w:ind w:left="0" w:firstLine="709"/>
        <w:contextualSpacing/>
        <w:jc w:val="both"/>
      </w:pPr>
      <w:r w:rsidRPr="0091432F">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0D0D2C" w:rsidRPr="0091432F" w:rsidRDefault="000D0D2C" w:rsidP="000D0D2C">
      <w:pPr>
        <w:pStyle w:val="Default"/>
        <w:numPr>
          <w:ilvl w:val="0"/>
          <w:numId w:val="1"/>
        </w:numPr>
        <w:ind w:left="0" w:firstLine="709"/>
        <w:contextualSpacing/>
        <w:jc w:val="both"/>
      </w:pPr>
      <w:r w:rsidRPr="0091432F">
        <w:t>количество контрольных (надзорных) мероприятий, по итогам которых возбуждены дела об ад</w:t>
      </w:r>
      <w:bookmarkStart w:id="0" w:name="_GoBack"/>
      <w:bookmarkEnd w:id="0"/>
      <w:r w:rsidRPr="0091432F">
        <w:t xml:space="preserve">министративных правонарушениях, за отчетный период; </w:t>
      </w:r>
    </w:p>
    <w:p w:rsidR="000D0D2C" w:rsidRPr="0091432F" w:rsidRDefault="000D0D2C" w:rsidP="000D0D2C">
      <w:pPr>
        <w:pStyle w:val="Default"/>
        <w:numPr>
          <w:ilvl w:val="0"/>
          <w:numId w:val="1"/>
        </w:numPr>
        <w:ind w:left="0" w:firstLine="709"/>
        <w:contextualSpacing/>
        <w:jc w:val="both"/>
      </w:pPr>
      <w:r w:rsidRPr="0091432F">
        <w:t xml:space="preserve">сумма административных штрафов, наложенных по результатам контрольных (надзорных) мероприятий, за отчетный период; </w:t>
      </w:r>
    </w:p>
    <w:p w:rsidR="000D0D2C" w:rsidRPr="0091432F" w:rsidRDefault="000D0D2C" w:rsidP="000D0D2C">
      <w:pPr>
        <w:pStyle w:val="Default"/>
        <w:numPr>
          <w:ilvl w:val="0"/>
          <w:numId w:val="1"/>
        </w:numPr>
        <w:ind w:left="0" w:firstLine="709"/>
        <w:contextualSpacing/>
        <w:jc w:val="both"/>
      </w:pPr>
      <w:r w:rsidRPr="0091432F">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0D0D2C" w:rsidRPr="0091432F" w:rsidRDefault="000D0D2C" w:rsidP="000D0D2C">
      <w:pPr>
        <w:pStyle w:val="Default"/>
        <w:numPr>
          <w:ilvl w:val="0"/>
          <w:numId w:val="1"/>
        </w:numPr>
        <w:ind w:left="0" w:firstLine="709"/>
        <w:contextualSpacing/>
        <w:jc w:val="both"/>
      </w:pPr>
      <w:r w:rsidRPr="0091432F">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0D0D2C" w:rsidRPr="0091432F" w:rsidRDefault="000D0D2C" w:rsidP="000D0D2C">
      <w:pPr>
        <w:pStyle w:val="Default"/>
        <w:numPr>
          <w:ilvl w:val="0"/>
          <w:numId w:val="1"/>
        </w:numPr>
        <w:ind w:left="0" w:firstLine="709"/>
        <w:contextualSpacing/>
        <w:jc w:val="both"/>
      </w:pPr>
      <w:r w:rsidRPr="0091432F">
        <w:t>общее количество учтенных объектов контроля на конец отчетного периода;</w:t>
      </w:r>
    </w:p>
    <w:p w:rsidR="000D0D2C" w:rsidRPr="0091432F" w:rsidRDefault="000D0D2C" w:rsidP="000D0D2C">
      <w:pPr>
        <w:pStyle w:val="Default"/>
        <w:numPr>
          <w:ilvl w:val="0"/>
          <w:numId w:val="1"/>
        </w:numPr>
        <w:ind w:left="0" w:firstLine="709"/>
        <w:contextualSpacing/>
        <w:jc w:val="both"/>
      </w:pPr>
      <w:r w:rsidRPr="0091432F">
        <w:t xml:space="preserve">количество учтенных объектов контроля, отнесенных к категориям риска, по каждой из категорий риска, на конец отчетного периода; </w:t>
      </w:r>
    </w:p>
    <w:p w:rsidR="000D0D2C" w:rsidRPr="0091432F" w:rsidRDefault="000D0D2C" w:rsidP="000D0D2C">
      <w:pPr>
        <w:pStyle w:val="Default"/>
        <w:numPr>
          <w:ilvl w:val="0"/>
          <w:numId w:val="1"/>
        </w:numPr>
        <w:ind w:left="0" w:firstLine="709"/>
        <w:contextualSpacing/>
        <w:jc w:val="both"/>
      </w:pPr>
      <w:r w:rsidRPr="0091432F">
        <w:t>количество учтенных контролируемых лиц на конец отчетного периода;</w:t>
      </w:r>
    </w:p>
    <w:p w:rsidR="000D0D2C" w:rsidRPr="0091432F" w:rsidRDefault="000D0D2C" w:rsidP="000D0D2C">
      <w:pPr>
        <w:pStyle w:val="Default"/>
        <w:numPr>
          <w:ilvl w:val="0"/>
          <w:numId w:val="1"/>
        </w:numPr>
        <w:ind w:left="0" w:firstLine="709"/>
        <w:contextualSpacing/>
        <w:jc w:val="both"/>
      </w:pPr>
      <w:r w:rsidRPr="0091432F">
        <w:t xml:space="preserve">количество учтенных контролируемых лиц, в отношении которых проведены контрольные (надзорные) мероприятия, за отчетный период; </w:t>
      </w:r>
    </w:p>
    <w:p w:rsidR="000D0D2C" w:rsidRPr="0091432F" w:rsidRDefault="000D0D2C" w:rsidP="000D0D2C">
      <w:pPr>
        <w:pStyle w:val="a4"/>
        <w:numPr>
          <w:ilvl w:val="0"/>
          <w:numId w:val="1"/>
        </w:numPr>
        <w:spacing w:line="240" w:lineRule="auto"/>
        <w:ind w:left="0" w:firstLine="709"/>
        <w:jc w:val="both"/>
        <w:rPr>
          <w:rFonts w:ascii="Times New Roman" w:hAnsi="Times New Roman"/>
          <w:sz w:val="24"/>
          <w:szCs w:val="24"/>
        </w:rPr>
      </w:pPr>
      <w:r w:rsidRPr="0091432F">
        <w:rPr>
          <w:rFonts w:ascii="Times New Roman" w:hAnsi="Times New Roman"/>
          <w:sz w:val="24"/>
          <w:szCs w:val="24"/>
        </w:rPr>
        <w:t xml:space="preserve">общее количество жалоб, поданных контролируемыми лицами </w:t>
      </w:r>
      <w:r w:rsidRPr="0091432F">
        <w:rPr>
          <w:rFonts w:ascii="Times New Roman" w:hAnsi="Times New Roman"/>
          <w:sz w:val="24"/>
          <w:szCs w:val="24"/>
        </w:rPr>
        <w:br/>
        <w:t>в досудебном порядке за отчетный период;</w:t>
      </w:r>
    </w:p>
    <w:p w:rsidR="000D0D2C" w:rsidRPr="0091432F" w:rsidRDefault="000D0D2C" w:rsidP="000D0D2C">
      <w:pPr>
        <w:pStyle w:val="a4"/>
        <w:numPr>
          <w:ilvl w:val="0"/>
          <w:numId w:val="1"/>
        </w:numPr>
        <w:spacing w:line="240" w:lineRule="auto"/>
        <w:ind w:left="0" w:firstLine="709"/>
        <w:jc w:val="both"/>
        <w:rPr>
          <w:rFonts w:ascii="Times New Roman" w:hAnsi="Times New Roman"/>
          <w:sz w:val="24"/>
          <w:szCs w:val="24"/>
        </w:rPr>
      </w:pPr>
      <w:r w:rsidRPr="0091432F">
        <w:rPr>
          <w:rFonts w:ascii="Times New Roman" w:hAnsi="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0D0D2C" w:rsidRPr="0091432F" w:rsidRDefault="000D0D2C" w:rsidP="000D0D2C">
      <w:pPr>
        <w:pStyle w:val="a4"/>
        <w:numPr>
          <w:ilvl w:val="0"/>
          <w:numId w:val="1"/>
        </w:numPr>
        <w:spacing w:line="240" w:lineRule="auto"/>
        <w:ind w:left="0" w:firstLine="709"/>
        <w:jc w:val="both"/>
        <w:rPr>
          <w:rFonts w:ascii="Times New Roman" w:hAnsi="Times New Roman"/>
          <w:sz w:val="24"/>
          <w:szCs w:val="24"/>
        </w:rPr>
      </w:pPr>
      <w:r w:rsidRPr="0091432F">
        <w:rPr>
          <w:rFonts w:ascii="Times New Roman" w:hAnsi="Times New Roman"/>
          <w:sz w:val="24"/>
          <w:szCs w:val="24"/>
        </w:rPr>
        <w:t xml:space="preserve">количество жалоб, поданных контролируемыми лицами в досудебном порядке, по </w:t>
      </w:r>
      <w:proofErr w:type="gramStart"/>
      <w:r w:rsidRPr="0091432F">
        <w:rPr>
          <w:rFonts w:ascii="Times New Roman" w:hAnsi="Times New Roman"/>
          <w:sz w:val="24"/>
          <w:szCs w:val="24"/>
        </w:rPr>
        <w:t>итогам</w:t>
      </w:r>
      <w:proofErr w:type="gramEnd"/>
      <w:r w:rsidRPr="0091432F">
        <w:rPr>
          <w:rFonts w:ascii="Times New Roman" w:hAnsi="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D0D2C" w:rsidRPr="0091432F" w:rsidRDefault="000D0D2C" w:rsidP="000D0D2C">
      <w:pPr>
        <w:pStyle w:val="a4"/>
        <w:numPr>
          <w:ilvl w:val="0"/>
          <w:numId w:val="1"/>
        </w:numPr>
        <w:spacing w:line="240" w:lineRule="auto"/>
        <w:ind w:left="0" w:firstLine="709"/>
        <w:jc w:val="both"/>
        <w:rPr>
          <w:rFonts w:ascii="Times New Roman" w:hAnsi="Times New Roman"/>
          <w:sz w:val="24"/>
          <w:szCs w:val="24"/>
        </w:rPr>
      </w:pPr>
      <w:r w:rsidRPr="0091432F">
        <w:rPr>
          <w:rFonts w:ascii="Times New Roman" w:hAnsi="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D0D2C" w:rsidRPr="0091432F" w:rsidRDefault="000D0D2C" w:rsidP="000D0D2C">
      <w:pPr>
        <w:pStyle w:val="a4"/>
        <w:numPr>
          <w:ilvl w:val="0"/>
          <w:numId w:val="1"/>
        </w:numPr>
        <w:spacing w:line="240" w:lineRule="auto"/>
        <w:ind w:left="0" w:firstLine="709"/>
        <w:jc w:val="both"/>
        <w:rPr>
          <w:rFonts w:ascii="Times New Roman" w:hAnsi="Times New Roman"/>
          <w:sz w:val="24"/>
          <w:szCs w:val="24"/>
        </w:rPr>
      </w:pPr>
      <w:r w:rsidRPr="0091432F">
        <w:rPr>
          <w:rFonts w:ascii="Times New Roman" w:hAnsi="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D0D2C" w:rsidRPr="0091432F" w:rsidRDefault="000D0D2C" w:rsidP="000D0D2C">
      <w:pPr>
        <w:pStyle w:val="a4"/>
        <w:numPr>
          <w:ilvl w:val="0"/>
          <w:numId w:val="1"/>
        </w:numPr>
        <w:spacing w:after="0" w:line="240" w:lineRule="auto"/>
        <w:ind w:left="0" w:firstLine="709"/>
        <w:jc w:val="both"/>
        <w:rPr>
          <w:rFonts w:ascii="Times New Roman" w:hAnsi="Times New Roman"/>
          <w:sz w:val="24"/>
          <w:szCs w:val="24"/>
        </w:rPr>
      </w:pPr>
      <w:r w:rsidRPr="0091432F">
        <w:rPr>
          <w:rFonts w:ascii="Times New Roman" w:hAnsi="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91432F">
        <w:rPr>
          <w:rFonts w:ascii="Times New Roman" w:hAnsi="Times New Roman"/>
          <w:sz w:val="24"/>
          <w:szCs w:val="24"/>
        </w:rPr>
        <w:t>результаты</w:t>
      </w:r>
      <w:proofErr w:type="gramEnd"/>
      <w:r w:rsidRPr="0091432F">
        <w:rPr>
          <w:rFonts w:ascii="Times New Roman" w:hAnsi="Times New Roman"/>
          <w:sz w:val="24"/>
          <w:szCs w:val="24"/>
        </w:rPr>
        <w:t xml:space="preserve"> которых были признаны недействительными и (или) отменены, за отчетный период.</w:t>
      </w:r>
    </w:p>
    <w:p w:rsidR="00AA61B0" w:rsidRPr="00AA61B0" w:rsidRDefault="00AA61B0" w:rsidP="00AA61B0">
      <w:pPr>
        <w:widowControl w:val="0"/>
        <w:suppressAutoHyphens/>
        <w:spacing w:after="0" w:line="240" w:lineRule="auto"/>
        <w:ind w:firstLine="708"/>
        <w:jc w:val="both"/>
        <w:rPr>
          <w:rFonts w:ascii="Times New Roman" w:hAnsi="Times New Roman" w:cs="Times New Roman"/>
          <w:sz w:val="24"/>
          <w:szCs w:val="24"/>
        </w:rPr>
      </w:pPr>
      <w:r w:rsidRPr="00AA61B0">
        <w:rPr>
          <w:rFonts w:ascii="Times New Roman" w:hAnsi="Times New Roman"/>
          <w:sz w:val="24"/>
          <w:szCs w:val="24"/>
        </w:rPr>
        <w:t xml:space="preserve">Предложения по организации и осуществлении муниципального контроля в сфере благоустройства на территории городского поселения </w:t>
      </w:r>
      <w:proofErr w:type="gramStart"/>
      <w:r w:rsidRPr="00AA61B0">
        <w:rPr>
          <w:rFonts w:ascii="Times New Roman" w:hAnsi="Times New Roman"/>
          <w:sz w:val="24"/>
          <w:szCs w:val="24"/>
        </w:rPr>
        <w:t>Пионерский</w:t>
      </w:r>
      <w:proofErr w:type="gramEnd"/>
      <w:r w:rsidRPr="00AA61B0">
        <w:rPr>
          <w:rFonts w:ascii="Times New Roman" w:hAnsi="Times New Roman"/>
          <w:sz w:val="24"/>
          <w:szCs w:val="24"/>
        </w:rPr>
        <w:t xml:space="preserve"> отсутствуют.</w:t>
      </w:r>
    </w:p>
    <w:p w:rsidR="00143A89" w:rsidRPr="00143A89" w:rsidRDefault="00143A89" w:rsidP="00C93C2E">
      <w:pPr>
        <w:widowControl w:val="0"/>
        <w:suppressAutoHyphens/>
        <w:spacing w:after="0" w:line="240" w:lineRule="auto"/>
        <w:ind w:firstLine="567"/>
        <w:contextualSpacing/>
        <w:jc w:val="both"/>
        <w:rPr>
          <w:rFonts w:ascii="Times New Roman" w:hAnsi="Times New Roman" w:cs="Times New Roman"/>
          <w:sz w:val="24"/>
          <w:szCs w:val="24"/>
        </w:rPr>
      </w:pPr>
    </w:p>
    <w:sectPr w:rsidR="00143A89" w:rsidRPr="00143A89" w:rsidSect="000D0D2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87"/>
    <w:rsid w:val="000405D7"/>
    <w:rsid w:val="00071259"/>
    <w:rsid w:val="000D0D2C"/>
    <w:rsid w:val="00143A89"/>
    <w:rsid w:val="00167256"/>
    <w:rsid w:val="00214E67"/>
    <w:rsid w:val="002A4D99"/>
    <w:rsid w:val="00343199"/>
    <w:rsid w:val="004C5894"/>
    <w:rsid w:val="008856D3"/>
    <w:rsid w:val="008B6340"/>
    <w:rsid w:val="00993759"/>
    <w:rsid w:val="00AA61B0"/>
    <w:rsid w:val="00AD4B2E"/>
    <w:rsid w:val="00B236D5"/>
    <w:rsid w:val="00C55936"/>
    <w:rsid w:val="00C93C2E"/>
    <w:rsid w:val="00D51787"/>
    <w:rsid w:val="00E7178E"/>
    <w:rsid w:val="00EE651C"/>
    <w:rsid w:val="00F33FB1"/>
    <w:rsid w:val="00FE17DB"/>
    <w:rsid w:val="00FF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236D5"/>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0D0D2C"/>
    <w:pPr>
      <w:spacing w:after="160" w:line="259" w:lineRule="auto"/>
      <w:ind w:left="720"/>
      <w:contextualSpacing/>
    </w:pPr>
    <w:rPr>
      <w:rFonts w:ascii="Calibri" w:eastAsia="Calibri" w:hAnsi="Calibri" w:cs="Times New Roman"/>
    </w:rPr>
  </w:style>
  <w:style w:type="paragraph" w:customStyle="1" w:styleId="Default">
    <w:name w:val="Default"/>
    <w:rsid w:val="000D0D2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236D5"/>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0D0D2C"/>
    <w:pPr>
      <w:spacing w:after="160" w:line="259" w:lineRule="auto"/>
      <w:ind w:left="720"/>
      <w:contextualSpacing/>
    </w:pPr>
    <w:rPr>
      <w:rFonts w:ascii="Calibri" w:eastAsia="Calibri" w:hAnsi="Calibri" w:cs="Times New Roman"/>
    </w:rPr>
  </w:style>
  <w:style w:type="paragraph" w:customStyle="1" w:styleId="Default">
    <w:name w:val="Default"/>
    <w:rsid w:val="000D0D2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E4A7-C346-41D4-9775-3B04E290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AeroCool</dc:creator>
  <cp:lastModifiedBy>AeroCool</cp:lastModifiedBy>
  <cp:revision>12</cp:revision>
  <cp:lastPrinted>2024-02-21T11:37:00Z</cp:lastPrinted>
  <dcterms:created xsi:type="dcterms:W3CDTF">2023-03-13T12:28:00Z</dcterms:created>
  <dcterms:modified xsi:type="dcterms:W3CDTF">2024-02-21T11:38:00Z</dcterms:modified>
</cp:coreProperties>
</file>