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52" w:rsidRDefault="00487752" w:rsidP="00487752">
      <w:pPr>
        <w:pStyle w:val="a3"/>
      </w:pPr>
      <w:r>
        <w:t>Ханты -</w:t>
      </w:r>
      <w:r w:rsidR="006335C0">
        <w:t xml:space="preserve"> </w:t>
      </w:r>
      <w:r>
        <w:t>Мансийский автономный округ – Югра</w:t>
      </w:r>
    </w:p>
    <w:p w:rsidR="00487752" w:rsidRDefault="00487752" w:rsidP="00487752">
      <w:pPr>
        <w:pStyle w:val="a3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487752" w:rsidRDefault="00487752" w:rsidP="00487752">
      <w:pPr>
        <w:pStyle w:val="a3"/>
        <w:tabs>
          <w:tab w:val="center" w:pos="4549"/>
          <w:tab w:val="left" w:pos="7215"/>
        </w:tabs>
        <w:jc w:val="left"/>
      </w:pPr>
    </w:p>
    <w:p w:rsidR="00487752" w:rsidRDefault="00487752" w:rsidP="0048775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 ПОСЕЛЕНИЯ  </w:t>
      </w:r>
      <w:proofErr w:type="gramStart"/>
      <w:r>
        <w:rPr>
          <w:b/>
          <w:sz w:val="32"/>
          <w:szCs w:val="32"/>
        </w:rPr>
        <w:t>ПИОНЕРСКИЙ</w:t>
      </w:r>
      <w:proofErr w:type="gramEnd"/>
    </w:p>
    <w:p w:rsidR="00487752" w:rsidRDefault="00487752" w:rsidP="00487752">
      <w:pPr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</w:t>
      </w:r>
    </w:p>
    <w:p w:rsidR="00487752" w:rsidRDefault="00487752" w:rsidP="00487752">
      <w:pPr>
        <w:jc w:val="center"/>
        <w:rPr>
          <w:sz w:val="28"/>
          <w:szCs w:val="28"/>
        </w:rPr>
      </w:pPr>
    </w:p>
    <w:p w:rsidR="00487752" w:rsidRDefault="00487752" w:rsidP="00487752">
      <w:pPr>
        <w:jc w:val="center"/>
        <w:rPr>
          <w:sz w:val="28"/>
          <w:szCs w:val="28"/>
        </w:rPr>
      </w:pPr>
    </w:p>
    <w:p w:rsidR="006335C0" w:rsidRDefault="00487752" w:rsidP="00487752">
      <w:pPr>
        <w:jc w:val="center"/>
        <w:rPr>
          <w:b/>
          <w:sz w:val="32"/>
          <w:szCs w:val="32"/>
        </w:rPr>
      </w:pPr>
      <w:proofErr w:type="gramStart"/>
      <w:r w:rsidRPr="00706C65">
        <w:rPr>
          <w:b/>
          <w:sz w:val="32"/>
          <w:szCs w:val="32"/>
        </w:rPr>
        <w:t>П</w:t>
      </w:r>
      <w:proofErr w:type="gramEnd"/>
      <w:r w:rsidRPr="00706C65">
        <w:rPr>
          <w:b/>
          <w:sz w:val="32"/>
          <w:szCs w:val="32"/>
        </w:rPr>
        <w:t xml:space="preserve"> О С Т А Н О В Л Е Н И Е</w:t>
      </w:r>
    </w:p>
    <w:p w:rsidR="00487752" w:rsidRPr="0036486E" w:rsidRDefault="006335C0" w:rsidP="00487752">
      <w:pPr>
        <w:jc w:val="center"/>
        <w:rPr>
          <w:sz w:val="32"/>
          <w:szCs w:val="32"/>
        </w:rPr>
      </w:pPr>
      <w:r w:rsidRPr="0036486E">
        <w:rPr>
          <w:sz w:val="32"/>
          <w:szCs w:val="32"/>
        </w:rPr>
        <w:t xml:space="preserve">                                                                                          </w:t>
      </w:r>
    </w:p>
    <w:p w:rsidR="00487752" w:rsidRPr="006335C0" w:rsidRDefault="00FB7F2F" w:rsidP="006335C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14</w:t>
      </w:r>
      <w:r w:rsidR="00353F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июня </w:t>
      </w:r>
      <w:r w:rsidR="0036486E">
        <w:rPr>
          <w:sz w:val="24"/>
          <w:szCs w:val="24"/>
        </w:rPr>
        <w:t xml:space="preserve"> </w:t>
      </w:r>
      <w:r w:rsidR="00B12296">
        <w:rPr>
          <w:sz w:val="24"/>
          <w:szCs w:val="24"/>
        </w:rPr>
        <w:t>2016</w:t>
      </w:r>
      <w:r w:rsidR="006335C0" w:rsidRPr="006335C0">
        <w:rPr>
          <w:sz w:val="24"/>
          <w:szCs w:val="24"/>
        </w:rPr>
        <w:t xml:space="preserve"> г.</w:t>
      </w:r>
      <w:r w:rsidR="0036486E">
        <w:rPr>
          <w:sz w:val="24"/>
          <w:szCs w:val="24"/>
        </w:rPr>
        <w:t xml:space="preserve">                                                                                                                   №196</w:t>
      </w:r>
    </w:p>
    <w:p w:rsidR="00487752" w:rsidRDefault="00487752" w:rsidP="00487752"/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 xml:space="preserve">Об утверждении </w:t>
      </w:r>
      <w:proofErr w:type="gramStart"/>
      <w:r w:rsidRPr="00DB7BB9">
        <w:rPr>
          <w:sz w:val="24"/>
        </w:rPr>
        <w:t>административного</w:t>
      </w:r>
      <w:proofErr w:type="gramEnd"/>
      <w:r w:rsidRPr="00DB7BB9">
        <w:rPr>
          <w:sz w:val="24"/>
        </w:rPr>
        <w:t xml:space="preserve"> </w:t>
      </w: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 xml:space="preserve">регламента предоставления </w:t>
      </w: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 xml:space="preserve">муниципальной услуги </w:t>
      </w: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 xml:space="preserve">«Предоставление земельного участка, </w:t>
      </w: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 xml:space="preserve">находящегося в государственной </w:t>
      </w: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>или муниципальной собственности,</w:t>
      </w: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t>без торгов</w:t>
      </w:r>
    </w:p>
    <w:bookmarkEnd w:id="0"/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В соответствии с Федеральным законом от 23.06.2014 № 171-ФЗ   «О внесении изменений в Земельный кодекс Российской Федерации и отдельные законодательные акты Российской Федер</w:t>
      </w:r>
      <w:r w:rsidR="006335C0">
        <w:rPr>
          <w:sz w:val="24"/>
        </w:rPr>
        <w:t>ации», Постановлением Правитель</w:t>
      </w:r>
      <w:r w:rsidRPr="00DB7BB9">
        <w:rPr>
          <w:sz w:val="24"/>
        </w:rPr>
        <w:t>ства Российской Федерации от 27.11.2011 № 797 «О взаимодействии между многофункциональными центрами предоста</w:t>
      </w:r>
      <w:r w:rsidR="006335C0">
        <w:rPr>
          <w:sz w:val="24"/>
        </w:rPr>
        <w:t>вления государственных и муници</w:t>
      </w:r>
      <w:r w:rsidRPr="00DB7BB9">
        <w:rPr>
          <w:sz w:val="24"/>
        </w:rPr>
        <w:t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 также доступности и качественного исполнения муниципальных услуг</w:t>
      </w:r>
    </w:p>
    <w:p w:rsidR="00EC16C0" w:rsidRPr="00DB7BB9" w:rsidRDefault="00EC16C0" w:rsidP="006335C0">
      <w:pPr>
        <w:ind w:firstLine="851"/>
        <w:jc w:val="both"/>
        <w:rPr>
          <w:sz w:val="24"/>
        </w:rPr>
      </w:pP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1. Утвердить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без торгов» согласно приложению.</w:t>
      </w:r>
    </w:p>
    <w:p w:rsidR="00DB7BB9" w:rsidRPr="00DB7BB9" w:rsidRDefault="00DB7BB9" w:rsidP="006335C0">
      <w:pPr>
        <w:ind w:firstLine="851"/>
        <w:jc w:val="both"/>
        <w:rPr>
          <w:bCs/>
          <w:sz w:val="24"/>
        </w:rPr>
      </w:pPr>
      <w:r w:rsidRPr="00DB7BB9">
        <w:rPr>
          <w:bCs/>
          <w:sz w:val="24"/>
        </w:rPr>
        <w:t xml:space="preserve">2. </w:t>
      </w:r>
      <w:r w:rsidR="006335C0">
        <w:rPr>
          <w:bCs/>
          <w:sz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3. Настоящее</w:t>
      </w:r>
      <w:r w:rsidR="006335C0">
        <w:rPr>
          <w:sz w:val="24"/>
        </w:rPr>
        <w:t xml:space="preserve"> постановление вступает в силу после его официального опубликования.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4. </w:t>
      </w:r>
      <w:proofErr w:type="gramStart"/>
      <w:r w:rsidRPr="00DB7BB9">
        <w:rPr>
          <w:sz w:val="24"/>
        </w:rPr>
        <w:t>Контроль за</w:t>
      </w:r>
      <w:proofErr w:type="gramEnd"/>
      <w:r w:rsidRPr="00DB7BB9">
        <w:rPr>
          <w:sz w:val="24"/>
        </w:rPr>
        <w:t xml:space="preserve"> выполнением постановления оставляю за собой. </w: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6335C0" w:rsidP="00DB7BB9">
      <w:pPr>
        <w:jc w:val="both"/>
        <w:rPr>
          <w:sz w:val="24"/>
        </w:rPr>
      </w:pPr>
      <w:r>
        <w:rPr>
          <w:sz w:val="24"/>
        </w:rPr>
        <w:t>Глава городского поселения Пионерский                                                                В.С. Зубчик</w:t>
      </w:r>
    </w:p>
    <w:p w:rsidR="001937B3" w:rsidRDefault="001937B3" w:rsidP="00DB7BB9">
      <w:pPr>
        <w:jc w:val="both"/>
        <w:rPr>
          <w:sz w:val="24"/>
        </w:rPr>
      </w:pPr>
    </w:p>
    <w:p w:rsidR="001937B3" w:rsidRDefault="001937B3" w:rsidP="00DB7BB9">
      <w:pPr>
        <w:jc w:val="both"/>
        <w:rPr>
          <w:sz w:val="24"/>
        </w:rPr>
      </w:pPr>
    </w:p>
    <w:p w:rsidR="001937B3" w:rsidRDefault="001937B3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  <w:r w:rsidRPr="00DB7BB9">
        <w:rPr>
          <w:sz w:val="24"/>
        </w:rPr>
        <w:br w:type="page"/>
      </w:r>
    </w:p>
    <w:p w:rsidR="00DB7BB9" w:rsidRPr="00DB7BB9" w:rsidRDefault="00DB7BB9" w:rsidP="006335C0">
      <w:pPr>
        <w:jc w:val="right"/>
        <w:rPr>
          <w:sz w:val="24"/>
        </w:rPr>
      </w:pPr>
      <w:r w:rsidRPr="00DB7BB9">
        <w:rPr>
          <w:sz w:val="24"/>
        </w:rPr>
        <w:lastRenderedPageBreak/>
        <w:t>Приложение</w:t>
      </w:r>
    </w:p>
    <w:p w:rsidR="00DB7BB9" w:rsidRPr="00DB7BB9" w:rsidRDefault="00DB7BB9" w:rsidP="006335C0">
      <w:pPr>
        <w:jc w:val="right"/>
        <w:rPr>
          <w:sz w:val="24"/>
        </w:rPr>
      </w:pPr>
      <w:r w:rsidRPr="00DB7BB9">
        <w:rPr>
          <w:sz w:val="24"/>
        </w:rPr>
        <w:t>к постановлению</w:t>
      </w:r>
    </w:p>
    <w:p w:rsidR="006335C0" w:rsidRDefault="00DB7BB9" w:rsidP="006335C0">
      <w:pPr>
        <w:jc w:val="right"/>
        <w:rPr>
          <w:sz w:val="24"/>
        </w:rPr>
      </w:pPr>
      <w:r w:rsidRPr="00DB7BB9">
        <w:rPr>
          <w:sz w:val="24"/>
        </w:rPr>
        <w:t xml:space="preserve">Администрации </w:t>
      </w:r>
      <w:proofErr w:type="gramStart"/>
      <w:r w:rsidRPr="00DB7BB9">
        <w:rPr>
          <w:sz w:val="24"/>
        </w:rPr>
        <w:t>город</w:t>
      </w:r>
      <w:r w:rsidR="006335C0">
        <w:rPr>
          <w:sz w:val="24"/>
        </w:rPr>
        <w:t>ского</w:t>
      </w:r>
      <w:proofErr w:type="gramEnd"/>
    </w:p>
    <w:p w:rsidR="00DB7BB9" w:rsidRPr="00DB7BB9" w:rsidRDefault="006335C0" w:rsidP="006335C0">
      <w:pPr>
        <w:jc w:val="right"/>
        <w:rPr>
          <w:sz w:val="24"/>
        </w:rPr>
      </w:pPr>
      <w:r>
        <w:rPr>
          <w:sz w:val="24"/>
        </w:rPr>
        <w:t xml:space="preserve"> поселения </w:t>
      </w:r>
      <w:proofErr w:type="gramStart"/>
      <w:r>
        <w:rPr>
          <w:sz w:val="24"/>
        </w:rPr>
        <w:t>Пионерский</w:t>
      </w:r>
      <w:proofErr w:type="gramEnd"/>
    </w:p>
    <w:p w:rsidR="00DB7BB9" w:rsidRPr="00DB7BB9" w:rsidRDefault="006335C0" w:rsidP="006335C0">
      <w:pPr>
        <w:jc w:val="right"/>
        <w:rPr>
          <w:sz w:val="24"/>
        </w:rPr>
      </w:pPr>
      <w:r>
        <w:rPr>
          <w:sz w:val="24"/>
        </w:rPr>
        <w:t>от</w:t>
      </w:r>
      <w:r w:rsidR="00B12296">
        <w:rPr>
          <w:sz w:val="24"/>
        </w:rPr>
        <w:t xml:space="preserve"> 14 июня </w:t>
      </w:r>
      <w:r w:rsidR="00FB7F2F">
        <w:rPr>
          <w:sz w:val="24"/>
        </w:rPr>
        <w:t xml:space="preserve">2016 </w:t>
      </w:r>
      <w:r w:rsidR="0036486E">
        <w:rPr>
          <w:sz w:val="24"/>
        </w:rPr>
        <w:t xml:space="preserve"> № 196</w: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6335C0">
      <w:pPr>
        <w:jc w:val="center"/>
        <w:rPr>
          <w:sz w:val="24"/>
        </w:rPr>
      </w:pPr>
      <w:r w:rsidRPr="00DB7BB9">
        <w:rPr>
          <w:sz w:val="24"/>
        </w:rPr>
        <w:t>Административный регламент</w:t>
      </w:r>
    </w:p>
    <w:p w:rsidR="00DB7BB9" w:rsidRPr="00DB7BB9" w:rsidRDefault="00DB7BB9" w:rsidP="006335C0">
      <w:pPr>
        <w:jc w:val="center"/>
        <w:rPr>
          <w:sz w:val="24"/>
        </w:rPr>
      </w:pPr>
      <w:r w:rsidRPr="00DB7BB9">
        <w:rPr>
          <w:sz w:val="24"/>
        </w:rPr>
        <w:t>предоставления муниципальной услуги «Предоставление земельного участка, находящегося в государственной или муниципальной собственности, без торгов»</w:t>
      </w:r>
    </w:p>
    <w:p w:rsidR="00DB7BB9" w:rsidRPr="00DB7BB9" w:rsidRDefault="00DB7BB9" w:rsidP="006335C0">
      <w:pPr>
        <w:jc w:val="center"/>
        <w:rPr>
          <w:sz w:val="24"/>
        </w:rPr>
      </w:pPr>
    </w:p>
    <w:p w:rsidR="00DB7BB9" w:rsidRPr="00DB7BB9" w:rsidRDefault="00DB7BB9" w:rsidP="006335C0">
      <w:pPr>
        <w:ind w:firstLine="851"/>
        <w:jc w:val="center"/>
        <w:rPr>
          <w:sz w:val="24"/>
        </w:rPr>
      </w:pPr>
      <w:r w:rsidRPr="00DB7BB9">
        <w:rPr>
          <w:sz w:val="24"/>
        </w:rPr>
        <w:t>1. Общие положения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1.1. </w:t>
      </w:r>
      <w:proofErr w:type="gramStart"/>
      <w:r w:rsidRPr="00DB7BB9">
        <w:rPr>
          <w:sz w:val="24"/>
        </w:rPr>
        <w:t xml:space="preserve">Административный регламент предоставления муниципальной услуги предоставления земельного участка, находящегося в государственной  или муниципальной собственности, без торгов (далее – административный регламент, муниципальная услуга) разработан в целях повышения доступности и качества предоставления муниципальной услуги, определяет сроки и последовательность административных процедур и административных действий </w:t>
      </w:r>
      <w:r w:rsidR="006335C0">
        <w:rPr>
          <w:sz w:val="24"/>
        </w:rPr>
        <w:t>Администрации городского поселения Пионерский (далее – Администрация поселения)</w:t>
      </w:r>
      <w:r w:rsidRPr="00DB7BB9">
        <w:rPr>
          <w:sz w:val="24"/>
        </w:rPr>
        <w:t>, а также порядок ее взаимодействия с заявителями, органами власти и организациями при предоставлении</w:t>
      </w:r>
      <w:proofErr w:type="gramEnd"/>
      <w:r w:rsidRPr="00DB7BB9">
        <w:rPr>
          <w:sz w:val="24"/>
        </w:rPr>
        <w:t xml:space="preserve"> муниципальной услуги.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Действие настоящего административного регламента не распространяется на предоставление земельных участков, образованных из земельного участка, предоставленного некоммерческой организации, созданной гражданами</w:t>
      </w:r>
      <w:r w:rsidR="006335C0">
        <w:rPr>
          <w:sz w:val="24"/>
        </w:rPr>
        <w:t xml:space="preserve"> </w:t>
      </w:r>
      <w:r w:rsidRPr="00DB7BB9">
        <w:rPr>
          <w:sz w:val="24"/>
        </w:rPr>
        <w:t>для ведения садоводства, огородничества и дачного хозяйства, членам этой некоммерческой организации.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1.2. Цели разработки административного регламента: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1.2.1. Повышение прозрачности деятельности </w:t>
      </w:r>
      <w:r w:rsidR="006335C0">
        <w:rPr>
          <w:sz w:val="24"/>
        </w:rPr>
        <w:t>Администрации поселения</w:t>
      </w:r>
      <w:r w:rsidRPr="00DB7BB9">
        <w:rPr>
          <w:sz w:val="24"/>
        </w:rPr>
        <w:t xml:space="preserve"> при предоставлении муниципальной услуги посредством предоставления информации гражданам и организациям об административных процедурах        в составе муниципальной услуги.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1.2.2. 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1.2.3. Повышение результативности деятельности </w:t>
      </w:r>
      <w:r w:rsidR="006335C0">
        <w:rPr>
          <w:sz w:val="24"/>
        </w:rPr>
        <w:t>Администрации поселения</w:t>
      </w:r>
      <w:r w:rsidRPr="00DB7BB9">
        <w:rPr>
          <w:sz w:val="24"/>
        </w:rPr>
        <w:t xml:space="preserve"> при предоставлении муниципальной услуги.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1.2.4. Минимизация административного усмотрения должностных лиц    при предоставлении муниципальной услуги.</w:t>
      </w:r>
    </w:p>
    <w:p w:rsidR="00DB7BB9" w:rsidRPr="00DB7BB9" w:rsidRDefault="00DB7BB9" w:rsidP="006335C0">
      <w:pPr>
        <w:ind w:firstLine="851"/>
        <w:jc w:val="both"/>
        <w:rPr>
          <w:bCs/>
          <w:sz w:val="24"/>
        </w:rPr>
      </w:pPr>
    </w:p>
    <w:p w:rsidR="00DB7BB9" w:rsidRPr="00DB7BB9" w:rsidRDefault="00DB7BB9" w:rsidP="006335C0">
      <w:pPr>
        <w:ind w:firstLine="851"/>
        <w:jc w:val="both"/>
        <w:rPr>
          <w:bCs/>
          <w:sz w:val="24"/>
        </w:rPr>
      </w:pPr>
      <w:r w:rsidRPr="00DB7BB9">
        <w:rPr>
          <w:bCs/>
          <w:sz w:val="24"/>
        </w:rPr>
        <w:t xml:space="preserve">2. </w:t>
      </w:r>
      <w:r w:rsidRPr="00DB7BB9">
        <w:rPr>
          <w:bCs/>
          <w:sz w:val="24"/>
          <w:lang w:val="en-US"/>
        </w:rPr>
        <w:t>C</w:t>
      </w:r>
      <w:proofErr w:type="spellStart"/>
      <w:r w:rsidRPr="00DB7BB9">
        <w:rPr>
          <w:bCs/>
          <w:sz w:val="24"/>
        </w:rPr>
        <w:t>тандарт</w:t>
      </w:r>
      <w:proofErr w:type="spellEnd"/>
      <w:r w:rsidRPr="00DB7BB9">
        <w:rPr>
          <w:bCs/>
          <w:sz w:val="24"/>
        </w:rPr>
        <w:t xml:space="preserve"> предоставления муниципальной услуги</w:t>
      </w:r>
    </w:p>
    <w:p w:rsidR="00DB7BB9" w:rsidRPr="00DB7BB9" w:rsidRDefault="00DB7BB9" w:rsidP="006335C0">
      <w:pPr>
        <w:numPr>
          <w:ilvl w:val="0"/>
          <w:numId w:val="3"/>
        </w:numPr>
        <w:ind w:firstLine="851"/>
        <w:jc w:val="both"/>
        <w:rPr>
          <w:sz w:val="24"/>
        </w:rPr>
      </w:pPr>
      <w:r w:rsidRPr="00DB7BB9">
        <w:rPr>
          <w:sz w:val="24"/>
        </w:rPr>
        <w:t xml:space="preserve"> Наименование муниципальной услуги: «Предоставление земельного участка, находящегося в государственной или муниципальной собственности, без торгов».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2.2. Предоставление муниципальной услуги о</w:t>
      </w:r>
      <w:r w:rsidR="006335C0">
        <w:rPr>
          <w:sz w:val="24"/>
        </w:rPr>
        <w:t>существляет Администрация поселения</w:t>
      </w:r>
      <w:r w:rsidRPr="00DB7BB9">
        <w:rPr>
          <w:sz w:val="24"/>
        </w:rPr>
        <w:t>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2.2.1. Непосредственное предоставление муниципальной услуги осуществляет </w:t>
      </w:r>
      <w:r w:rsidR="005279E8">
        <w:rPr>
          <w:sz w:val="24"/>
        </w:rPr>
        <w:t>инженер-землеустроитель  Админи</w:t>
      </w:r>
      <w:r w:rsidRPr="00DB7BB9">
        <w:rPr>
          <w:sz w:val="24"/>
        </w:rPr>
        <w:t xml:space="preserve">страции </w:t>
      </w:r>
      <w:r w:rsidR="005279E8">
        <w:rPr>
          <w:sz w:val="24"/>
        </w:rPr>
        <w:t>поселения</w:t>
      </w:r>
      <w:r w:rsidRPr="00DB7BB9">
        <w:rPr>
          <w:sz w:val="24"/>
        </w:rPr>
        <w:t xml:space="preserve">. </w:t>
      </w:r>
    </w:p>
    <w:p w:rsidR="00DB7BB9" w:rsidRDefault="00F9654C" w:rsidP="006335C0">
      <w:pPr>
        <w:ind w:firstLine="851"/>
        <w:jc w:val="both"/>
        <w:rPr>
          <w:sz w:val="24"/>
        </w:rPr>
      </w:pPr>
      <w:r>
        <w:rPr>
          <w:sz w:val="24"/>
        </w:rPr>
        <w:t>Местонахождение Администрации поселения:</w:t>
      </w:r>
    </w:p>
    <w:p w:rsidR="00F9654C" w:rsidRPr="00F9654C" w:rsidRDefault="00F9654C" w:rsidP="00F9654C">
      <w:pPr>
        <w:ind w:firstLine="851"/>
        <w:jc w:val="both"/>
        <w:rPr>
          <w:sz w:val="24"/>
        </w:rPr>
      </w:pPr>
      <w:r w:rsidRPr="00F9654C">
        <w:rPr>
          <w:sz w:val="24"/>
        </w:rPr>
        <w:t xml:space="preserve">628250, Ханты-Мансийский автономный округ – Югра, Советский район, п. </w:t>
      </w:r>
      <w:r>
        <w:rPr>
          <w:sz w:val="24"/>
        </w:rPr>
        <w:t xml:space="preserve">Пионерский, </w:t>
      </w:r>
      <w:r w:rsidRPr="00F9654C">
        <w:rPr>
          <w:sz w:val="24"/>
        </w:rPr>
        <w:t xml:space="preserve">ул. Железнодорожная, д. 10, кабинет </w:t>
      </w:r>
      <w:r>
        <w:rPr>
          <w:sz w:val="24"/>
        </w:rPr>
        <w:t>инженера-землеустроителя</w:t>
      </w:r>
      <w:r w:rsidRPr="00F9654C">
        <w:rPr>
          <w:sz w:val="24"/>
        </w:rPr>
        <w:t>, при л</w:t>
      </w:r>
      <w:r w:rsidR="00FB7F2F">
        <w:rPr>
          <w:sz w:val="24"/>
        </w:rPr>
        <w:t>ичном приеме или по телефону понедельник, среда</w:t>
      </w:r>
      <w:r w:rsidRPr="00F9654C">
        <w:rPr>
          <w:sz w:val="24"/>
        </w:rPr>
        <w:t xml:space="preserve"> с 09.00 до 17.00 часов (перерыв на обед – с 13.00 до 14.00);</w:t>
      </w:r>
    </w:p>
    <w:p w:rsidR="00F9654C" w:rsidRPr="00DB7BB9" w:rsidRDefault="00F9654C" w:rsidP="006335C0">
      <w:pPr>
        <w:ind w:firstLine="851"/>
        <w:jc w:val="both"/>
        <w:rPr>
          <w:sz w:val="24"/>
        </w:rPr>
      </w:pP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Контактные телефоны: </w:t>
      </w:r>
      <w:r w:rsidR="00F9654C">
        <w:rPr>
          <w:sz w:val="24"/>
        </w:rPr>
        <w:t>40581</w:t>
      </w:r>
      <w:r w:rsidRPr="00DB7BB9">
        <w:rPr>
          <w:sz w:val="24"/>
        </w:rPr>
        <w:t xml:space="preserve">, факс: </w:t>
      </w:r>
      <w:r w:rsidR="00F9654C">
        <w:rPr>
          <w:sz w:val="24"/>
        </w:rPr>
        <w:t>40762</w:t>
      </w:r>
      <w:r w:rsidRPr="00DB7BB9">
        <w:rPr>
          <w:sz w:val="24"/>
        </w:rPr>
        <w:t>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Адрес электронной почты: </w:t>
      </w:r>
      <w:hyperlink r:id="rId7" w:history="1">
        <w:r w:rsidR="00B12296" w:rsidRPr="00B12296">
          <w:rPr>
            <w:rStyle w:val="a5"/>
            <w:sz w:val="24"/>
            <w:highlight w:val="yellow"/>
          </w:rPr>
          <w:t>zem.pioner@mail.ru</w:t>
        </w:r>
      </w:hyperlink>
      <w:r w:rsidR="00080101" w:rsidRPr="00FB7F2F">
        <w:rPr>
          <w:sz w:val="24"/>
          <w:highlight w:val="yellow"/>
        </w:rPr>
        <w:t>;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080101">
        <w:rPr>
          <w:sz w:val="24"/>
        </w:rPr>
        <w:lastRenderedPageBreak/>
        <w:t xml:space="preserve">Информация </w:t>
      </w:r>
      <w:r w:rsidR="00080101" w:rsidRPr="00080101">
        <w:rPr>
          <w:sz w:val="24"/>
        </w:rPr>
        <w:t xml:space="preserve">об Администрации поселения </w:t>
      </w:r>
      <w:r w:rsidRPr="00080101">
        <w:rPr>
          <w:sz w:val="24"/>
        </w:rPr>
        <w:t xml:space="preserve"> размещена на официальном интернет-сайте Администрации </w:t>
      </w:r>
      <w:r w:rsidR="00080101" w:rsidRPr="00080101">
        <w:rPr>
          <w:sz w:val="24"/>
        </w:rPr>
        <w:t>поселения</w:t>
      </w:r>
      <w:r w:rsidRPr="00080101">
        <w:rPr>
          <w:sz w:val="24"/>
        </w:rPr>
        <w:t xml:space="preserve"> </w:t>
      </w:r>
      <w:proofErr w:type="spellStart"/>
      <w:r w:rsidRPr="00080101">
        <w:rPr>
          <w:sz w:val="24"/>
        </w:rPr>
        <w:t>www</w:t>
      </w:r>
      <w:proofErr w:type="spellEnd"/>
      <w:r w:rsidRPr="00080101">
        <w:rPr>
          <w:sz w:val="24"/>
        </w:rPr>
        <w:t>.</w:t>
      </w:r>
      <w:proofErr w:type="spellStart"/>
      <w:r w:rsidR="00FB7F2F">
        <w:rPr>
          <w:sz w:val="24"/>
          <w:lang w:val="en-US"/>
        </w:rPr>
        <w:t>admpioner</w:t>
      </w:r>
      <w:proofErr w:type="spellEnd"/>
      <w:r w:rsidRPr="00080101">
        <w:rPr>
          <w:sz w:val="24"/>
        </w:rPr>
        <w:t>.</w:t>
      </w:r>
      <w:proofErr w:type="spellStart"/>
      <w:r w:rsidRPr="00080101">
        <w:rPr>
          <w:sz w:val="24"/>
        </w:rPr>
        <w:t>ru</w:t>
      </w:r>
      <w:proofErr w:type="spellEnd"/>
      <w:r w:rsidRPr="00080101">
        <w:rPr>
          <w:sz w:val="24"/>
        </w:rPr>
        <w:t>.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>2.2.2. Иные лица, участвующие в предоставлении муниципальной услуги:</w:t>
      </w:r>
    </w:p>
    <w:p w:rsidR="00DB7BB9" w:rsidRPr="00DB7BB9" w:rsidRDefault="00B62277" w:rsidP="006335C0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F9654C">
        <w:rPr>
          <w:sz w:val="24"/>
        </w:rPr>
        <w:t>специалисты юридического отдела</w:t>
      </w:r>
      <w:r w:rsidR="00DB7BB9" w:rsidRPr="00DB7BB9">
        <w:rPr>
          <w:sz w:val="24"/>
        </w:rPr>
        <w:t xml:space="preserve"> Администрации </w:t>
      </w:r>
      <w:r w:rsidR="00F9654C">
        <w:rPr>
          <w:sz w:val="24"/>
        </w:rPr>
        <w:t>поселения</w:t>
      </w:r>
      <w:r w:rsidR="00DB7BB9" w:rsidRPr="00DB7BB9">
        <w:rPr>
          <w:sz w:val="24"/>
        </w:rPr>
        <w:t xml:space="preserve"> при согласовании проекта </w:t>
      </w:r>
      <w:r w:rsidR="00FB7F2F">
        <w:rPr>
          <w:sz w:val="24"/>
        </w:rPr>
        <w:t>постановления</w:t>
      </w:r>
      <w:r w:rsidR="00DB7BB9" w:rsidRPr="00DB7BB9">
        <w:rPr>
          <w:sz w:val="24"/>
        </w:rPr>
        <w:t xml:space="preserve"> Администрации города о предоставлении земельного участка в постоянное (бессрочное) пользование, собственность бесплатно или об отказе в предоставлении земельного участка, проекта договора-купли продажи земельного участка, договора аренды земельного участка, договора безвозмездного пользования земельного участка;</w:t>
      </w:r>
    </w:p>
    <w:p w:rsidR="00DB7BB9" w:rsidRPr="00DB7BB9" w:rsidRDefault="00B62277" w:rsidP="006335C0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EC16C0">
        <w:rPr>
          <w:sz w:val="24"/>
        </w:rPr>
        <w:t xml:space="preserve">глава городского поселения  </w:t>
      </w:r>
      <w:proofErr w:type="gramStart"/>
      <w:r w:rsidR="00EC16C0">
        <w:rPr>
          <w:sz w:val="24"/>
        </w:rPr>
        <w:t>Пионерский</w:t>
      </w:r>
      <w:proofErr w:type="gramEnd"/>
      <w:r w:rsidR="00FB7F2F">
        <w:rPr>
          <w:sz w:val="24"/>
        </w:rPr>
        <w:t xml:space="preserve"> при подписании </w:t>
      </w:r>
      <w:r w:rsidR="00DB7BB9" w:rsidRPr="00DB7BB9">
        <w:rPr>
          <w:sz w:val="24"/>
        </w:rPr>
        <w:t>постановления Администрации города о предоставлении земельного участка в постоянное (бессрочное) пользование, собственность бесплатно либо об отказе в предоставлении земельного участка;</w:t>
      </w:r>
    </w:p>
    <w:p w:rsidR="00DB7BB9" w:rsidRPr="00DB7BB9" w:rsidRDefault="00DB7BB9" w:rsidP="006335C0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- муниципальное казенное учреждение «Многофункциональный центр предоставления государственных и муниципальных услуг </w:t>
      </w:r>
      <w:r w:rsidR="00742DD3">
        <w:rPr>
          <w:sz w:val="24"/>
        </w:rPr>
        <w:t>в Советском районе</w:t>
      </w:r>
      <w:r w:rsidRPr="00DB7BB9">
        <w:rPr>
          <w:sz w:val="24"/>
        </w:rPr>
        <w:t xml:space="preserve">» (далее – МФЦ). </w:t>
      </w:r>
    </w:p>
    <w:p w:rsidR="00742DD3" w:rsidRPr="00742DD3" w:rsidRDefault="00742DD3" w:rsidP="00742DD3">
      <w:pPr>
        <w:ind w:firstLine="851"/>
        <w:jc w:val="both"/>
        <w:rPr>
          <w:sz w:val="24"/>
        </w:rPr>
      </w:pPr>
      <w:proofErr w:type="gramStart"/>
      <w:r w:rsidRPr="00742DD3">
        <w:rPr>
          <w:sz w:val="24"/>
        </w:rPr>
        <w:t>Место нахождения: 628240, Ханты – Мансийский автономный округ – Югра, Советский район, г. Советский, пер. Парковый, д. 1, филиал, находится по адресу:</w:t>
      </w:r>
      <w:proofErr w:type="gramEnd"/>
      <w:r w:rsidRPr="00742DD3">
        <w:rPr>
          <w:sz w:val="24"/>
        </w:rPr>
        <w:t xml:space="preserve"> </w:t>
      </w:r>
      <w:proofErr w:type="gramStart"/>
      <w:r w:rsidRPr="00742DD3">
        <w:rPr>
          <w:sz w:val="24"/>
        </w:rPr>
        <w:t>Ханты-Мансийский автономный округ - Югра, Советский район, п. Пионерский, ул. Железнодорожная, д. 4</w:t>
      </w:r>
      <w:proofErr w:type="gramEnd"/>
    </w:p>
    <w:p w:rsidR="00742DD3" w:rsidRPr="00742DD3" w:rsidRDefault="00742DD3" w:rsidP="00742DD3">
      <w:pPr>
        <w:ind w:firstLine="851"/>
        <w:jc w:val="both"/>
        <w:rPr>
          <w:sz w:val="24"/>
        </w:rPr>
      </w:pPr>
      <w:r w:rsidRPr="00742DD3">
        <w:rPr>
          <w:sz w:val="24"/>
        </w:rPr>
        <w:t xml:space="preserve">Телефон/факс: 8(34675)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35"/>
        </w:smartTagPr>
        <w:r w:rsidRPr="00742DD3">
          <w:rPr>
            <w:sz w:val="24"/>
          </w:rPr>
          <w:t>6-10-35.</w:t>
        </w:r>
      </w:smartTag>
    </w:p>
    <w:p w:rsidR="00742DD3" w:rsidRPr="00742DD3" w:rsidRDefault="00742DD3" w:rsidP="00742DD3">
      <w:pPr>
        <w:ind w:firstLine="851"/>
        <w:jc w:val="both"/>
        <w:rPr>
          <w:sz w:val="24"/>
        </w:rPr>
      </w:pPr>
      <w:r w:rsidRPr="00742DD3">
        <w:rPr>
          <w:sz w:val="24"/>
        </w:rPr>
        <w:t xml:space="preserve">Адрес электронной почты: </w:t>
      </w:r>
      <w:hyperlink r:id="rId8" w:history="1">
        <w:r w:rsidRPr="00742DD3">
          <w:rPr>
            <w:rStyle w:val="a5"/>
            <w:sz w:val="24"/>
            <w:lang w:val="en-US"/>
          </w:rPr>
          <w:t>mfc</w:t>
        </w:r>
        <w:r w:rsidRPr="00742DD3">
          <w:rPr>
            <w:rStyle w:val="a5"/>
            <w:sz w:val="24"/>
          </w:rPr>
          <w:t>.</w:t>
        </w:r>
        <w:r w:rsidRPr="00742DD3">
          <w:rPr>
            <w:rStyle w:val="a5"/>
            <w:sz w:val="24"/>
            <w:lang w:val="en-US"/>
          </w:rPr>
          <w:t>sovetskiy</w:t>
        </w:r>
        <w:r w:rsidRPr="00742DD3">
          <w:rPr>
            <w:rStyle w:val="a5"/>
            <w:sz w:val="24"/>
          </w:rPr>
          <w:t>@</w:t>
        </w:r>
        <w:r w:rsidRPr="00742DD3">
          <w:rPr>
            <w:rStyle w:val="a5"/>
            <w:sz w:val="24"/>
            <w:lang w:val="en-US"/>
          </w:rPr>
          <w:t>yandex</w:t>
        </w:r>
        <w:r w:rsidRPr="00742DD3">
          <w:rPr>
            <w:rStyle w:val="a5"/>
            <w:sz w:val="24"/>
          </w:rPr>
          <w:t>.</w:t>
        </w:r>
        <w:r w:rsidRPr="00742DD3">
          <w:rPr>
            <w:rStyle w:val="a5"/>
            <w:sz w:val="24"/>
            <w:lang w:val="en-US"/>
          </w:rPr>
          <w:t>ru</w:t>
        </w:r>
      </w:hyperlink>
    </w:p>
    <w:p w:rsidR="00566D52" w:rsidRDefault="00B62277" w:rsidP="00CB43AC">
      <w:pPr>
        <w:ind w:firstLine="851"/>
        <w:rPr>
          <w:sz w:val="24"/>
        </w:rPr>
      </w:pPr>
      <w:r>
        <w:rPr>
          <w:sz w:val="24"/>
        </w:rPr>
        <w:t xml:space="preserve">3) </w:t>
      </w:r>
      <w:r w:rsidR="00CB43AC" w:rsidRPr="00CB43AC">
        <w:rPr>
          <w:sz w:val="24"/>
        </w:rPr>
        <w:t>Управление Федеральной службы государст</w:t>
      </w:r>
      <w:r w:rsidR="00CB43AC">
        <w:rPr>
          <w:sz w:val="24"/>
        </w:rPr>
        <w:t xml:space="preserve">венной регистрации, кадастра </w:t>
      </w:r>
      <w:r w:rsidR="00CB43AC">
        <w:rPr>
          <w:sz w:val="24"/>
        </w:rPr>
        <w:br/>
        <w:t xml:space="preserve">и картографии </w:t>
      </w:r>
      <w:r w:rsidR="00CB43AC" w:rsidRPr="00CB43AC">
        <w:rPr>
          <w:sz w:val="24"/>
        </w:rPr>
        <w:t>по</w:t>
      </w:r>
      <w:r w:rsidR="00566D52">
        <w:rPr>
          <w:sz w:val="24"/>
        </w:rPr>
        <w:t xml:space="preserve"> Ханты-Мансийскому автономному </w:t>
      </w:r>
      <w:r w:rsidR="00CB43AC" w:rsidRPr="00CB43AC">
        <w:rPr>
          <w:sz w:val="24"/>
        </w:rPr>
        <w:t xml:space="preserve">округу – Югре </w:t>
      </w:r>
    </w:p>
    <w:p w:rsidR="00CB43AC" w:rsidRDefault="00CB43AC" w:rsidP="00CB43AC">
      <w:pPr>
        <w:ind w:firstLine="851"/>
        <w:rPr>
          <w:sz w:val="24"/>
        </w:rPr>
      </w:pPr>
      <w:r>
        <w:rPr>
          <w:sz w:val="24"/>
        </w:rPr>
        <w:t>Местонахождение органа:</w:t>
      </w:r>
    </w:p>
    <w:p w:rsidR="000C1BD8" w:rsidRDefault="00CB43AC" w:rsidP="000C1BD8">
      <w:pPr>
        <w:ind w:firstLine="851"/>
        <w:rPr>
          <w:sz w:val="24"/>
        </w:rPr>
      </w:pPr>
      <w:proofErr w:type="gramStart"/>
      <w:r>
        <w:rPr>
          <w:sz w:val="24"/>
        </w:rPr>
        <w:t xml:space="preserve">628240, </w:t>
      </w:r>
      <w:r w:rsidRPr="00CB43AC">
        <w:rPr>
          <w:sz w:val="24"/>
        </w:rPr>
        <w:t xml:space="preserve">Ханты-Мансийский автономный </w:t>
      </w:r>
      <w:r w:rsidRPr="00CB43AC">
        <w:rPr>
          <w:sz w:val="24"/>
        </w:rPr>
        <w:br/>
        <w:t>округ – Югра, Советский район,</w:t>
      </w:r>
      <w:r>
        <w:rPr>
          <w:sz w:val="24"/>
        </w:rPr>
        <w:t xml:space="preserve"> </w:t>
      </w:r>
      <w:r w:rsidRPr="00CB43AC">
        <w:rPr>
          <w:sz w:val="24"/>
        </w:rPr>
        <w:t>г. Советский,</w:t>
      </w:r>
      <w:r>
        <w:rPr>
          <w:sz w:val="24"/>
        </w:rPr>
        <w:t xml:space="preserve"> </w:t>
      </w:r>
      <w:r w:rsidRPr="00CB43AC">
        <w:rPr>
          <w:sz w:val="24"/>
        </w:rPr>
        <w:t>ул. Ленина, д. 7</w:t>
      </w:r>
      <w:r w:rsidR="000C1BD8">
        <w:rPr>
          <w:sz w:val="24"/>
        </w:rPr>
        <w:t xml:space="preserve">, </w:t>
      </w:r>
      <w:proofErr w:type="gramEnd"/>
    </w:p>
    <w:p w:rsidR="00CB43AC" w:rsidRDefault="00EC16C0" w:rsidP="00B62277">
      <w:pPr>
        <w:ind w:firstLine="851"/>
        <w:rPr>
          <w:sz w:val="24"/>
        </w:rPr>
      </w:pPr>
      <w:r>
        <w:rPr>
          <w:sz w:val="24"/>
        </w:rPr>
        <w:t>Т</w:t>
      </w:r>
      <w:r w:rsidR="000C1BD8">
        <w:rPr>
          <w:sz w:val="24"/>
        </w:rPr>
        <w:t xml:space="preserve">ел. </w:t>
      </w:r>
      <w:r w:rsidR="00B62277">
        <w:rPr>
          <w:sz w:val="24"/>
        </w:rPr>
        <w:t xml:space="preserve">8(34675) 3-67-53 </w:t>
      </w:r>
    </w:p>
    <w:p w:rsidR="00DB7BB9" w:rsidRPr="00DB7BB9" w:rsidRDefault="00DB7BB9" w:rsidP="00CB43AC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Информация об органе </w:t>
      </w:r>
      <w:proofErr w:type="spellStart"/>
      <w:r w:rsidRPr="00DB7BB9">
        <w:rPr>
          <w:sz w:val="24"/>
        </w:rPr>
        <w:t>Росреестра</w:t>
      </w:r>
      <w:proofErr w:type="spellEnd"/>
      <w:r w:rsidRPr="00DB7BB9">
        <w:rPr>
          <w:sz w:val="24"/>
        </w:rPr>
        <w:t xml:space="preserve"> размещена на официальном портале      услуг Федеральной службы государственной регистрации, кадастра</w:t>
      </w:r>
      <w:r w:rsidR="00CB43AC">
        <w:rPr>
          <w:sz w:val="24"/>
        </w:rPr>
        <w:t xml:space="preserve"> </w:t>
      </w:r>
      <w:r w:rsidRPr="00DB7BB9">
        <w:rPr>
          <w:sz w:val="24"/>
        </w:rPr>
        <w:t>и картографии: www.portal.rosreestr.ru;</w:t>
      </w:r>
    </w:p>
    <w:p w:rsidR="00566D52" w:rsidRDefault="00B62277" w:rsidP="006335C0">
      <w:pPr>
        <w:ind w:firstLine="851"/>
        <w:jc w:val="both"/>
        <w:rPr>
          <w:sz w:val="24"/>
        </w:rPr>
      </w:pPr>
      <w:r>
        <w:rPr>
          <w:sz w:val="24"/>
        </w:rPr>
        <w:t xml:space="preserve">4) </w:t>
      </w:r>
      <w:r w:rsidR="00566D52" w:rsidRPr="00566D52">
        <w:rPr>
          <w:sz w:val="24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ХМАО-Югре </w:t>
      </w:r>
    </w:p>
    <w:p w:rsidR="00566D52" w:rsidRDefault="00DB7BB9" w:rsidP="00566D52">
      <w:pPr>
        <w:ind w:firstLine="851"/>
        <w:jc w:val="both"/>
        <w:rPr>
          <w:sz w:val="24"/>
        </w:rPr>
      </w:pPr>
      <w:r w:rsidRPr="00DB7BB9">
        <w:rPr>
          <w:sz w:val="24"/>
        </w:rPr>
        <w:t>Местонахождение</w:t>
      </w:r>
      <w:r w:rsidR="00566D52">
        <w:rPr>
          <w:sz w:val="24"/>
        </w:rPr>
        <w:t xml:space="preserve"> органа:</w:t>
      </w:r>
      <w:r w:rsidRPr="00DB7BB9">
        <w:rPr>
          <w:sz w:val="24"/>
        </w:rPr>
        <w:t xml:space="preserve"> </w:t>
      </w:r>
    </w:p>
    <w:p w:rsidR="00566D52" w:rsidRPr="00566D52" w:rsidRDefault="00566D52" w:rsidP="00EC16C0">
      <w:pPr>
        <w:ind w:firstLine="851"/>
        <w:rPr>
          <w:sz w:val="24"/>
        </w:rPr>
      </w:pPr>
      <w:r>
        <w:rPr>
          <w:sz w:val="24"/>
        </w:rPr>
        <w:t xml:space="preserve">628240, </w:t>
      </w:r>
      <w:r w:rsidRPr="00566D52">
        <w:rPr>
          <w:sz w:val="24"/>
        </w:rPr>
        <w:t xml:space="preserve">Ханты-Мансийский автономный </w:t>
      </w:r>
      <w:r w:rsidRPr="00566D52">
        <w:rPr>
          <w:sz w:val="24"/>
        </w:rPr>
        <w:br/>
        <w:t>округ – Югра, Советский район,</w:t>
      </w:r>
      <w:r>
        <w:rPr>
          <w:sz w:val="24"/>
        </w:rPr>
        <w:t xml:space="preserve"> </w:t>
      </w:r>
      <w:r w:rsidRPr="00566D52">
        <w:rPr>
          <w:sz w:val="24"/>
        </w:rPr>
        <w:t>г. Советский,</w:t>
      </w:r>
      <w:r w:rsidR="00FB7F2F" w:rsidRPr="00FB7F2F">
        <w:rPr>
          <w:sz w:val="24"/>
        </w:rPr>
        <w:t xml:space="preserve"> </w:t>
      </w:r>
      <w:r w:rsidRPr="00566D52">
        <w:rPr>
          <w:sz w:val="24"/>
        </w:rPr>
        <w:t xml:space="preserve">ул.50 лет Пионерии, 11Б </w:t>
      </w:r>
    </w:p>
    <w:p w:rsidR="00566D52" w:rsidRDefault="00EC16C0" w:rsidP="00DB7BB9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DB7BB9" w:rsidRPr="00DB7BB9">
        <w:rPr>
          <w:sz w:val="24"/>
        </w:rPr>
        <w:t xml:space="preserve">Телефон/факс: </w:t>
      </w:r>
      <w:r w:rsidR="00566D52" w:rsidRPr="00566D52">
        <w:rPr>
          <w:sz w:val="24"/>
        </w:rPr>
        <w:t>8(34675) 3-16-43</w:t>
      </w:r>
    </w:p>
    <w:p w:rsidR="00DB7BB9" w:rsidRPr="00DB7BB9" w:rsidRDefault="00DB7BB9" w:rsidP="00FB7F2F">
      <w:pPr>
        <w:ind w:firstLine="851"/>
        <w:rPr>
          <w:sz w:val="24"/>
        </w:rPr>
      </w:pPr>
      <w:r w:rsidRPr="00DB7BB9">
        <w:rPr>
          <w:sz w:val="24"/>
        </w:rPr>
        <w:t xml:space="preserve">Информация о филиале кадастровой палаты </w:t>
      </w:r>
      <w:proofErr w:type="spellStart"/>
      <w:r w:rsidRPr="00DB7BB9">
        <w:rPr>
          <w:sz w:val="24"/>
        </w:rPr>
        <w:t>Росреестра</w:t>
      </w:r>
      <w:proofErr w:type="spellEnd"/>
      <w:r w:rsidRPr="00DB7BB9">
        <w:rPr>
          <w:sz w:val="24"/>
        </w:rPr>
        <w:t xml:space="preserve"> размещена  на официальном портале услуг Федеральной службы государственной регистрации, кадастра и картографии www.portal.rosreestr.ru;</w:t>
      </w:r>
    </w:p>
    <w:p w:rsidR="00DB7BB9" w:rsidRPr="00DB7BB9" w:rsidRDefault="00B62277" w:rsidP="00FB7F2F">
      <w:pPr>
        <w:ind w:firstLine="851"/>
        <w:jc w:val="both"/>
        <w:rPr>
          <w:sz w:val="24"/>
        </w:rPr>
      </w:pPr>
      <w:r>
        <w:rPr>
          <w:sz w:val="24"/>
        </w:rPr>
        <w:t xml:space="preserve">5) </w:t>
      </w:r>
      <w:r w:rsidR="00DB7BB9" w:rsidRPr="00DB7BB9">
        <w:rPr>
          <w:sz w:val="24"/>
        </w:rPr>
        <w:t xml:space="preserve">Федеральная налоговая служба России (далее – ФНС России). </w:t>
      </w:r>
    </w:p>
    <w:p w:rsidR="00DB7BB9" w:rsidRPr="00DB7BB9" w:rsidRDefault="00DB7BB9" w:rsidP="00FB7F2F">
      <w:pPr>
        <w:ind w:firstLine="851"/>
        <w:jc w:val="both"/>
        <w:rPr>
          <w:sz w:val="24"/>
        </w:rPr>
      </w:pPr>
      <w:r w:rsidRPr="00DB7BB9">
        <w:rPr>
          <w:sz w:val="24"/>
        </w:rPr>
        <w:t>Местонахождение инспекций ФНС России определяется исходя из места регистрации лица, заинтересованного в предоставлении муниципальной услуги.</w:t>
      </w:r>
    </w:p>
    <w:p w:rsidR="00DB7BB9" w:rsidRPr="00DB7BB9" w:rsidRDefault="00DB7BB9" w:rsidP="00FB7F2F">
      <w:pPr>
        <w:ind w:firstLine="851"/>
        <w:jc w:val="both"/>
        <w:rPr>
          <w:sz w:val="24"/>
        </w:rPr>
      </w:pPr>
      <w:r w:rsidRPr="00DB7BB9">
        <w:rPr>
          <w:sz w:val="24"/>
        </w:rPr>
        <w:t>Подробная информация о ФНС России размещена на официальном сайте ФНС России (http://www.nalog.ru), управления ФНС</w:t>
      </w:r>
      <w:r w:rsidR="00B62277">
        <w:rPr>
          <w:sz w:val="24"/>
        </w:rPr>
        <w:t xml:space="preserve"> России по Ханты-Мансий</w:t>
      </w:r>
      <w:r w:rsidRPr="00DB7BB9">
        <w:rPr>
          <w:sz w:val="24"/>
        </w:rPr>
        <w:t>скому автономному округу – Югре http://www.r86.nalog.ru.</w:t>
      </w:r>
    </w:p>
    <w:p w:rsidR="00DB7BB9" w:rsidRPr="00DB7BB9" w:rsidRDefault="00DB7BB9" w:rsidP="00FB7F2F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2.3. Информация о порядке получения муниципальной услуги размещена на Портале государственных услуг www.gosuslugi.ru, www.86.gosuslugi.ru (далее – портал услуг), на официальном интернет-сайте Администрации </w:t>
      </w:r>
      <w:r w:rsidR="00742DD3">
        <w:rPr>
          <w:sz w:val="24"/>
        </w:rPr>
        <w:t>поселения</w:t>
      </w:r>
      <w:r w:rsidRPr="00DB7BB9">
        <w:rPr>
          <w:sz w:val="24"/>
        </w:rPr>
        <w:t>, МФЦ.</w:t>
      </w:r>
    </w:p>
    <w:p w:rsidR="00DB7BB9" w:rsidRPr="00DB7BB9" w:rsidRDefault="00DB7BB9" w:rsidP="00FB7F2F">
      <w:pPr>
        <w:ind w:firstLine="851"/>
        <w:jc w:val="both"/>
        <w:rPr>
          <w:sz w:val="24"/>
        </w:rPr>
      </w:pPr>
      <w:r w:rsidRPr="00DB7BB9">
        <w:rPr>
          <w:sz w:val="24"/>
        </w:rPr>
        <w:t>Информация о порядке предоставления</w:t>
      </w:r>
      <w:r w:rsidR="00742DD3">
        <w:rPr>
          <w:sz w:val="24"/>
        </w:rPr>
        <w:t xml:space="preserve"> муниципальной услуги предостав</w:t>
      </w:r>
      <w:r w:rsidRPr="00DB7BB9">
        <w:rPr>
          <w:sz w:val="24"/>
        </w:rPr>
        <w:t>ляется бесплатно, ее можно получить:</w:t>
      </w:r>
    </w:p>
    <w:p w:rsidR="00DB7BB9" w:rsidRPr="00B62277" w:rsidRDefault="00B62277" w:rsidP="00FB7F2F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>посредством теле</w:t>
      </w:r>
      <w:r w:rsidR="00742DD3">
        <w:rPr>
          <w:sz w:val="24"/>
        </w:rPr>
        <w:t>фонной связи по номерам: 8 (34675</w:t>
      </w:r>
      <w:r w:rsidR="00DB7BB9" w:rsidRPr="00DB7BB9">
        <w:rPr>
          <w:sz w:val="24"/>
        </w:rPr>
        <w:t xml:space="preserve">) </w:t>
      </w:r>
      <w:r w:rsidR="00742DD3">
        <w:rPr>
          <w:sz w:val="24"/>
        </w:rPr>
        <w:t>4-05-81</w:t>
      </w:r>
      <w:r>
        <w:rPr>
          <w:sz w:val="24"/>
        </w:rPr>
        <w:t>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 xml:space="preserve">при личном обращении </w:t>
      </w:r>
      <w:r w:rsidR="00742DD3">
        <w:rPr>
          <w:sz w:val="24"/>
        </w:rPr>
        <w:t>к инженеру-землеустроителю</w:t>
      </w:r>
      <w:r w:rsidR="00DB7BB9" w:rsidRPr="00DB7BB9">
        <w:rPr>
          <w:sz w:val="24"/>
        </w:rPr>
        <w:t>, МФЦ;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3) </w:t>
      </w:r>
      <w:r w:rsidR="00DB7BB9" w:rsidRPr="00DB7BB9">
        <w:rPr>
          <w:sz w:val="24"/>
        </w:rPr>
        <w:t>при письменном обращении;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4) </w:t>
      </w:r>
      <w:r w:rsidR="00DB7BB9" w:rsidRPr="00DB7BB9">
        <w:rPr>
          <w:sz w:val="24"/>
        </w:rPr>
        <w:t>путем публичного информирования.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Консультации предоставляются по следующим вопросам: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>содержание и ход предоставления муниципальной услуги;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DB7BB9" w:rsidRPr="00DB7BB9">
        <w:rPr>
          <w:sz w:val="24"/>
        </w:rPr>
        <w:t>источник получения документов, необходимых для предоставления          муниципальной услуги (орган местного самоуправления, организация</w:t>
      </w:r>
      <w:r w:rsidR="00DB7BB9" w:rsidRPr="00DB7BB9">
        <w:rPr>
          <w:sz w:val="24"/>
        </w:rPr>
        <w:br/>
        <w:t>и их местонахождение);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4) </w:t>
      </w:r>
      <w:r w:rsidR="00DB7BB9" w:rsidRPr="00DB7BB9">
        <w:rPr>
          <w:sz w:val="24"/>
        </w:rPr>
        <w:t>срок принятия решения о предоставлении муниципальной услуги;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5) </w:t>
      </w:r>
      <w:r w:rsidR="00DB7BB9" w:rsidRPr="00DB7BB9">
        <w:rPr>
          <w:sz w:val="24"/>
        </w:rPr>
        <w:t>порядок обжалования действий (без</w:t>
      </w:r>
      <w:r w:rsidR="00182144">
        <w:rPr>
          <w:sz w:val="24"/>
        </w:rPr>
        <w:t>действия) и решений, осуществля</w:t>
      </w:r>
      <w:r w:rsidR="00DB7BB9" w:rsidRPr="00DB7BB9">
        <w:rPr>
          <w:sz w:val="24"/>
        </w:rPr>
        <w:t xml:space="preserve">емых и принимаемых Администрацией </w:t>
      </w:r>
      <w:r w:rsidR="00182144">
        <w:rPr>
          <w:sz w:val="24"/>
        </w:rPr>
        <w:t>поселения</w:t>
      </w:r>
      <w:r w:rsidR="00DB7BB9" w:rsidRPr="00DB7BB9">
        <w:rPr>
          <w:sz w:val="24"/>
        </w:rPr>
        <w:t>, в ходе предоставления муниципальной услуги.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При ответах на телефонные звонки и личные обращения специалисты </w:t>
      </w:r>
      <w:r w:rsidR="00182144">
        <w:rPr>
          <w:sz w:val="24"/>
        </w:rPr>
        <w:t>Администрации поселения</w:t>
      </w:r>
      <w:r w:rsidRPr="00DB7BB9">
        <w:rPr>
          <w:sz w:val="24"/>
        </w:rPr>
        <w:t xml:space="preserve"> и МФЦ подробно, четко и в вежливой форме информируют обратившихся заявителей по интересующим их вопросам.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В случае если для подготовки ответа на устное обращение требуется            продолжительное время, </w:t>
      </w:r>
      <w:r w:rsidR="00182144">
        <w:rPr>
          <w:sz w:val="24"/>
        </w:rPr>
        <w:t>инженер-землеустроитель</w:t>
      </w:r>
      <w:r w:rsidRPr="00DB7BB9">
        <w:rPr>
          <w:sz w:val="24"/>
        </w:rPr>
        <w:t xml:space="preserve">, предлагает заявителю направить в </w:t>
      </w:r>
      <w:r w:rsidR="00182144">
        <w:rPr>
          <w:sz w:val="24"/>
        </w:rPr>
        <w:t>Администрацию поселения письменное обращение о предо</w:t>
      </w:r>
      <w:r w:rsidRPr="00DB7BB9">
        <w:rPr>
          <w:sz w:val="24"/>
        </w:rPr>
        <w:t>ставлении письменной информации по вопросам предоставления муниципальной услуги. Ответ на письменное обращение направляется заявителю в течение 30 дней со дня регистрац</w:t>
      </w:r>
      <w:r w:rsidR="00182144">
        <w:rPr>
          <w:sz w:val="24"/>
        </w:rPr>
        <w:t>ии обращения в порядке, установ</w:t>
      </w:r>
      <w:r w:rsidRPr="00DB7BB9">
        <w:rPr>
          <w:sz w:val="24"/>
        </w:rPr>
        <w:t>ленном Федеральным законом от 02.05.2006 № 59-ФЗ «О порядке рассмотрения обращений граждан Российской Федерации».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Публичное информирование о порядке предоставления муниципальной услуги осуществляется посредством размещения на портале услуг, официальном инт</w:t>
      </w:r>
      <w:r w:rsidR="00182144">
        <w:rPr>
          <w:sz w:val="24"/>
        </w:rPr>
        <w:t>ернет-сайте Администрации поселения</w:t>
      </w:r>
      <w:r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2.4. Административные действия и п</w:t>
      </w:r>
      <w:r w:rsidR="00182144">
        <w:rPr>
          <w:sz w:val="24"/>
        </w:rPr>
        <w:t>роцедуры в составе регламентиру</w:t>
      </w:r>
      <w:r w:rsidRPr="00DB7BB9">
        <w:rPr>
          <w:sz w:val="24"/>
        </w:rPr>
        <w:t>емой муниципальной услуги: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2.4.1. П</w:t>
      </w:r>
      <w:r w:rsidR="00DB7BB9" w:rsidRPr="00DB7BB9">
        <w:rPr>
          <w:sz w:val="24"/>
        </w:rPr>
        <w:t xml:space="preserve">рием и регистрация заявления и документов – выполняют </w:t>
      </w:r>
      <w:r w:rsidR="00182144">
        <w:rPr>
          <w:sz w:val="24"/>
        </w:rPr>
        <w:t>Администрацией поселения, МФЦ</w:t>
      </w:r>
      <w:r w:rsidR="00DB7BB9" w:rsidRPr="00DB7BB9">
        <w:rPr>
          <w:sz w:val="24"/>
        </w:rPr>
        <w:t>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2.4.2. В</w:t>
      </w:r>
      <w:r w:rsidR="00DB7BB9" w:rsidRPr="00DB7BB9">
        <w:rPr>
          <w:sz w:val="24"/>
        </w:rPr>
        <w:t xml:space="preserve">озврат заявления о предоставлении земельного участка – выполняют </w:t>
      </w:r>
      <w:r w:rsidR="00182144">
        <w:rPr>
          <w:sz w:val="24"/>
        </w:rPr>
        <w:t>специалисты Администрации поселения</w:t>
      </w:r>
      <w:r w:rsidR="00DB7BB9" w:rsidRPr="00DB7BB9">
        <w:rPr>
          <w:sz w:val="24"/>
        </w:rPr>
        <w:t>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2.4.3. М</w:t>
      </w:r>
      <w:r w:rsidR="00DB7BB9" w:rsidRPr="00DB7BB9">
        <w:rPr>
          <w:sz w:val="24"/>
        </w:rPr>
        <w:t xml:space="preserve">ежведомственное взаимодействие – выполняют </w:t>
      </w:r>
      <w:r w:rsidR="00182144">
        <w:rPr>
          <w:sz w:val="24"/>
        </w:rPr>
        <w:t>Администрация поселения</w:t>
      </w:r>
      <w:r w:rsidR="00DB7BB9" w:rsidRPr="00DB7BB9">
        <w:rPr>
          <w:sz w:val="24"/>
        </w:rPr>
        <w:t xml:space="preserve">, орган </w:t>
      </w:r>
      <w:proofErr w:type="spellStart"/>
      <w:r w:rsidR="00DB7BB9" w:rsidRPr="00DB7BB9">
        <w:rPr>
          <w:sz w:val="24"/>
        </w:rPr>
        <w:t>Росреестра</w:t>
      </w:r>
      <w:proofErr w:type="spellEnd"/>
      <w:r w:rsidR="00DB7BB9" w:rsidRPr="00DB7BB9">
        <w:rPr>
          <w:sz w:val="24"/>
        </w:rPr>
        <w:t xml:space="preserve">, филиал кадастровой палаты </w:t>
      </w:r>
      <w:proofErr w:type="spellStart"/>
      <w:r w:rsidR="00DB7BB9" w:rsidRPr="00DB7BB9">
        <w:rPr>
          <w:sz w:val="24"/>
        </w:rPr>
        <w:t>Росреестра</w:t>
      </w:r>
      <w:proofErr w:type="spellEnd"/>
      <w:r w:rsidR="00DB7BB9" w:rsidRPr="00DB7BB9">
        <w:rPr>
          <w:sz w:val="24"/>
        </w:rPr>
        <w:t xml:space="preserve">, ФНС России; 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2.4.4. </w:t>
      </w:r>
      <w:proofErr w:type="gramStart"/>
      <w:r>
        <w:rPr>
          <w:sz w:val="24"/>
        </w:rPr>
        <w:t>А</w:t>
      </w:r>
      <w:r w:rsidR="00DB7BB9" w:rsidRPr="00DB7BB9">
        <w:rPr>
          <w:sz w:val="24"/>
        </w:rPr>
        <w:t>нализ представленных документов, подготовка проектов договора купли-продажи, договора аренды земельного участка или договора безвозмездного пользования земельным участком и их подписание; принятие решения</w:t>
      </w:r>
      <w:r w:rsidR="00481485">
        <w:rPr>
          <w:sz w:val="24"/>
        </w:rPr>
        <w:t xml:space="preserve"> </w:t>
      </w:r>
      <w:r w:rsidR="00DB7BB9" w:rsidRPr="00DB7BB9">
        <w:rPr>
          <w:sz w:val="24"/>
        </w:rPr>
        <w:t xml:space="preserve"> о предоставлении земельного участка в собственность бесплатно или в постоянное (бессрочное) пользование, принятие решения об отказе в предоставлении земельного участка – выполняют </w:t>
      </w:r>
      <w:r w:rsidR="00136371">
        <w:rPr>
          <w:sz w:val="24"/>
        </w:rPr>
        <w:t>инженер-землеустроитель</w:t>
      </w:r>
      <w:r w:rsidR="00DB7BB9" w:rsidRPr="00DB7BB9">
        <w:rPr>
          <w:sz w:val="24"/>
        </w:rPr>
        <w:t xml:space="preserve">, </w:t>
      </w:r>
      <w:r w:rsidR="00AD5587">
        <w:rPr>
          <w:sz w:val="24"/>
        </w:rPr>
        <w:t>глава городского поселения Пионерский (далее – глава поселения)</w:t>
      </w:r>
      <w:r w:rsidR="00DB7BB9" w:rsidRPr="00DB7BB9">
        <w:rPr>
          <w:sz w:val="24"/>
        </w:rPr>
        <w:t xml:space="preserve">; </w:t>
      </w:r>
      <w:proofErr w:type="gramEnd"/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2.4.5. В</w:t>
      </w:r>
      <w:r w:rsidR="00DB7BB9" w:rsidRPr="00DB7BB9">
        <w:rPr>
          <w:sz w:val="24"/>
        </w:rPr>
        <w:t>ыдача заявителю результата предоставления муниципальной услуги, письма о приостановлении предоставления муниципальной услуги, возврат заявления о предоставлени</w:t>
      </w:r>
      <w:r w:rsidR="00AD5587">
        <w:rPr>
          <w:sz w:val="24"/>
        </w:rPr>
        <w:t xml:space="preserve">и земельного участка – выполняет </w:t>
      </w:r>
      <w:r w:rsidR="00136371">
        <w:rPr>
          <w:sz w:val="24"/>
        </w:rPr>
        <w:t>инженер-землеустроитель.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2.5. Перечень категорий заявителей, имеющих право на получение муниципальной услуги (далее – заявители): 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2.5.1. Ф</w:t>
      </w:r>
      <w:r w:rsidR="00751499">
        <w:rPr>
          <w:sz w:val="24"/>
        </w:rPr>
        <w:t>изические лица;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2.5.2. Ю</w:t>
      </w:r>
      <w:r w:rsidR="00DB7BB9" w:rsidRPr="00DB7BB9">
        <w:rPr>
          <w:sz w:val="24"/>
        </w:rPr>
        <w:t>ридические лица (организации вс</w:t>
      </w:r>
      <w:r w:rsidR="00AD5587">
        <w:rPr>
          <w:sz w:val="24"/>
        </w:rPr>
        <w:t>ех форм собственности) и индиви</w:t>
      </w:r>
      <w:r w:rsidR="00DB7BB9" w:rsidRPr="00DB7BB9">
        <w:rPr>
          <w:sz w:val="24"/>
        </w:rPr>
        <w:t>дуальные предприниматели.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2.6. Результатом предоставления муниципальной услуги является: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2.6.1. П</w:t>
      </w:r>
      <w:r w:rsidR="00DB7BB9" w:rsidRPr="00DB7BB9">
        <w:rPr>
          <w:sz w:val="24"/>
        </w:rPr>
        <w:t>исьмо о возврате заявления о предоставлении земельного участка (далее – письмо о возврате);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2.6.2. Р</w:t>
      </w:r>
      <w:r w:rsidR="00AD5587">
        <w:rPr>
          <w:sz w:val="24"/>
        </w:rPr>
        <w:t>ешение Администрации поселения</w:t>
      </w:r>
      <w:r w:rsidR="00DB7BB9" w:rsidRPr="00DB7BB9">
        <w:rPr>
          <w:sz w:val="24"/>
        </w:rPr>
        <w:t xml:space="preserve">: </w:t>
      </w:r>
      <w:r w:rsidR="00136371">
        <w:rPr>
          <w:sz w:val="24"/>
        </w:rPr>
        <w:t xml:space="preserve">постановление </w:t>
      </w:r>
      <w:r w:rsidR="00DB7BB9" w:rsidRPr="00DB7BB9">
        <w:rPr>
          <w:sz w:val="24"/>
        </w:rPr>
        <w:t xml:space="preserve">Администрации </w:t>
      </w:r>
      <w:r w:rsidR="00AD5587">
        <w:rPr>
          <w:sz w:val="24"/>
        </w:rPr>
        <w:t>поселения</w:t>
      </w:r>
      <w:r w:rsidR="00DB7BB9" w:rsidRPr="00DB7BB9">
        <w:rPr>
          <w:sz w:val="24"/>
        </w:rPr>
        <w:t xml:space="preserve"> при предоставлени</w:t>
      </w:r>
      <w:r w:rsidR="00AD5587">
        <w:rPr>
          <w:sz w:val="24"/>
        </w:rPr>
        <w:t>и земельного участка в собствен</w:t>
      </w:r>
      <w:r w:rsidR="00DB7BB9" w:rsidRPr="00DB7BB9">
        <w:rPr>
          <w:sz w:val="24"/>
        </w:rPr>
        <w:t>ность бесплатно или в постоянное (бессрочное) пользование;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2.6.3. Д</w:t>
      </w:r>
      <w:r w:rsidR="00DB7BB9" w:rsidRPr="00DB7BB9">
        <w:rPr>
          <w:sz w:val="24"/>
        </w:rPr>
        <w:t>оговор купли-продажи в случае предоставления земельного участка  в собственность за плату;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2.6.4. Д</w:t>
      </w:r>
      <w:r w:rsidR="00DB7BB9" w:rsidRPr="00DB7BB9">
        <w:rPr>
          <w:sz w:val="24"/>
        </w:rPr>
        <w:t>оговор аренды в случае предоставления земельного участка в аренду;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2.6.5. </w:t>
      </w:r>
      <w:r w:rsidR="00DB7BB9" w:rsidRPr="00DB7BB9">
        <w:rPr>
          <w:sz w:val="24"/>
        </w:rPr>
        <w:t>договор безвозмездного пользования в случае предоставления земельного участка в безвозмездное пользование;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2.6.6. </w:t>
      </w:r>
      <w:r w:rsidR="00751499">
        <w:rPr>
          <w:sz w:val="24"/>
        </w:rPr>
        <w:t>Р</w:t>
      </w:r>
      <w:r w:rsidR="00AD5587">
        <w:rPr>
          <w:sz w:val="24"/>
        </w:rPr>
        <w:t>ешение Администрации поселения</w:t>
      </w:r>
      <w:r w:rsidR="00DB7BB9" w:rsidRPr="00DB7BB9">
        <w:rPr>
          <w:sz w:val="24"/>
        </w:rPr>
        <w:t>: пос</w:t>
      </w:r>
      <w:r w:rsidR="00136371">
        <w:rPr>
          <w:sz w:val="24"/>
        </w:rPr>
        <w:t>тановление</w:t>
      </w:r>
      <w:r w:rsidR="00AD5587">
        <w:rPr>
          <w:sz w:val="24"/>
        </w:rPr>
        <w:t xml:space="preserve"> Администрации поселения</w:t>
      </w:r>
      <w:r w:rsidR="00DB7BB9" w:rsidRPr="00DB7BB9">
        <w:rPr>
          <w:sz w:val="24"/>
        </w:rPr>
        <w:t xml:space="preserve"> об отказе в предоставлении земельного участка.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2.7. Максимальный срок предоставления муниципальной услуги составляет 30 календарных дней со дня регистрации заявления (обращения)</w:t>
      </w:r>
      <w:r w:rsidR="00AD5587">
        <w:rPr>
          <w:sz w:val="24"/>
        </w:rPr>
        <w:t xml:space="preserve">   </w:t>
      </w:r>
      <w:r w:rsidRPr="00DB7BB9">
        <w:rPr>
          <w:sz w:val="24"/>
        </w:rPr>
        <w:t xml:space="preserve"> </w:t>
      </w:r>
      <w:r w:rsidR="00AD5587">
        <w:rPr>
          <w:sz w:val="24"/>
        </w:rPr>
        <w:t>в Администрацию поселения</w:t>
      </w:r>
      <w:r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2.8. Правовые основания для предоставления муниципальной услуги:</w:t>
      </w:r>
    </w:p>
    <w:p w:rsidR="00DB7BB9" w:rsidRPr="00DB7BB9" w:rsidRDefault="00B62277" w:rsidP="00136371">
      <w:pPr>
        <w:ind w:firstLine="851"/>
        <w:jc w:val="both"/>
        <w:rPr>
          <w:sz w:val="24"/>
        </w:rPr>
      </w:pPr>
      <w:r>
        <w:rPr>
          <w:sz w:val="24"/>
        </w:rPr>
        <w:t>2.8.1. з</w:t>
      </w:r>
      <w:r w:rsidR="00DB7BB9" w:rsidRPr="00DB7BB9">
        <w:rPr>
          <w:sz w:val="24"/>
        </w:rPr>
        <w:t>емельный кодекс Российской Федерации от 25.10.2001 № 136-ФЗ</w:t>
      </w:r>
      <w:r w:rsidR="005C06C2">
        <w:rPr>
          <w:sz w:val="24"/>
        </w:rPr>
        <w:t xml:space="preserve"> (Собрание законодательства РФ от 29.10.2001 №44, ст. 4147)</w:t>
      </w:r>
      <w:r w:rsidR="00DB7BB9" w:rsidRPr="00DB7BB9">
        <w:rPr>
          <w:sz w:val="24"/>
        </w:rPr>
        <w:t>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2.8.2. </w:t>
      </w:r>
      <w:r w:rsidR="00DB7BB9" w:rsidRPr="00DB7BB9">
        <w:rPr>
          <w:sz w:val="24"/>
        </w:rPr>
        <w:t>Градостроительный кодекс Российской Федерации от 29.12.2004 № 190-ФЗ</w:t>
      </w:r>
      <w:r w:rsidR="005C06C2">
        <w:rPr>
          <w:sz w:val="24"/>
        </w:rPr>
        <w:t xml:space="preserve"> (Российская газета от 30.12.2004 №290)</w:t>
      </w:r>
      <w:r w:rsidR="00DB7BB9" w:rsidRPr="00DB7BB9">
        <w:rPr>
          <w:sz w:val="24"/>
        </w:rPr>
        <w:t>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2.8.3. </w:t>
      </w:r>
      <w:r w:rsidR="00DB7BB9" w:rsidRPr="00DB7BB9">
        <w:rPr>
          <w:sz w:val="24"/>
        </w:rPr>
        <w:t>Жилищный кодекс Российской Федерации от 29.12.2004 № 188-ФЗ</w:t>
      </w:r>
      <w:r w:rsidR="005C06C2">
        <w:rPr>
          <w:sz w:val="24"/>
        </w:rPr>
        <w:t xml:space="preserve"> (Собрание законодательства РФ от 03.01.2005 №1 (часть 1), ст. 14);</w:t>
      </w:r>
      <w:r w:rsidR="00DB7BB9" w:rsidRPr="00DB7BB9">
        <w:rPr>
          <w:sz w:val="24"/>
        </w:rPr>
        <w:t>;</w:t>
      </w:r>
    </w:p>
    <w:p w:rsidR="00DB7BB9" w:rsidRPr="00DB7BB9" w:rsidRDefault="00751499" w:rsidP="00751499">
      <w:pPr>
        <w:ind w:firstLine="851"/>
        <w:jc w:val="both"/>
        <w:rPr>
          <w:sz w:val="24"/>
        </w:rPr>
      </w:pPr>
      <w:r>
        <w:rPr>
          <w:sz w:val="24"/>
        </w:rPr>
        <w:t>2.8.4.</w:t>
      </w:r>
      <w:r w:rsidR="00B62277">
        <w:rPr>
          <w:sz w:val="24"/>
        </w:rPr>
        <w:t xml:space="preserve"> </w:t>
      </w:r>
      <w:r w:rsidR="00DB7BB9" w:rsidRPr="00DB7BB9">
        <w:rPr>
          <w:sz w:val="24"/>
        </w:rPr>
        <w:t>Федеральный закон от 25.10.2001 № 137-ФЗ «О введени</w:t>
      </w:r>
      <w:r>
        <w:rPr>
          <w:sz w:val="24"/>
        </w:rPr>
        <w:t xml:space="preserve">и в действие Земельного кодекса </w:t>
      </w:r>
      <w:r w:rsidR="00DB7BB9" w:rsidRPr="00DB7BB9">
        <w:rPr>
          <w:sz w:val="24"/>
        </w:rPr>
        <w:t xml:space="preserve">Российской Федерации» («Российская газета» от 30.10.2001 № 211 – 212, </w:t>
      </w:r>
      <w:r w:rsidR="00AD5587">
        <w:rPr>
          <w:sz w:val="24"/>
        </w:rPr>
        <w:t>Парламентская газета</w:t>
      </w:r>
      <w:r w:rsidR="00DB7BB9" w:rsidRPr="00DB7BB9">
        <w:rPr>
          <w:sz w:val="24"/>
        </w:rPr>
        <w:t>, от 30.10.2001 № 204 – 205 в Собрании законодательства Российской Федерации от 29.10.2001 № 44 ст.4148);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2.8.5. </w:t>
      </w:r>
      <w:r w:rsidR="00DB7BB9" w:rsidRPr="00DB7BB9">
        <w:rPr>
          <w:sz w:val="24"/>
        </w:rPr>
        <w:t>Федеральный закон от 29.12.2004 № 191-ФЗ «О введении в действие Градостроительного кодекса Российской</w:t>
      </w:r>
      <w:r w:rsidR="00AD5587">
        <w:rPr>
          <w:sz w:val="24"/>
        </w:rPr>
        <w:t xml:space="preserve"> Федерации» (Российская газета </w:t>
      </w:r>
      <w:r w:rsidR="00DB7BB9" w:rsidRPr="00DB7BB9">
        <w:rPr>
          <w:sz w:val="24"/>
        </w:rPr>
        <w:t>от 30.12.2</w:t>
      </w:r>
      <w:r w:rsidR="005C06C2">
        <w:rPr>
          <w:sz w:val="24"/>
        </w:rPr>
        <w:t>004 № 290</w:t>
      </w:r>
      <w:r w:rsidR="00DB7BB9" w:rsidRPr="00DB7BB9">
        <w:rPr>
          <w:sz w:val="24"/>
        </w:rPr>
        <w:t>);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2.8.6. </w:t>
      </w:r>
      <w:r w:rsidR="00DB7BB9" w:rsidRPr="00DB7BB9">
        <w:rPr>
          <w:sz w:val="24"/>
        </w:rPr>
        <w:t xml:space="preserve">Федеральный закон от 29.12.2004 № 189-ФЗ «О введении в действие Жилищного </w:t>
      </w:r>
      <w:r w:rsidR="00AD5587">
        <w:rPr>
          <w:sz w:val="24"/>
        </w:rPr>
        <w:t>кодекса Российской Федерации» (</w:t>
      </w:r>
      <w:r w:rsidR="00DB7BB9" w:rsidRPr="00DB7BB9">
        <w:rPr>
          <w:sz w:val="24"/>
        </w:rPr>
        <w:t>Собрание законодательства Российской Федерации от 03.01.2005 № 1 (часть .I) ст.15);</w:t>
      </w:r>
    </w:p>
    <w:p w:rsidR="005C06C2" w:rsidRDefault="00751499" w:rsidP="00751499">
      <w:pPr>
        <w:ind w:firstLine="851"/>
        <w:jc w:val="both"/>
        <w:rPr>
          <w:sz w:val="24"/>
        </w:rPr>
      </w:pPr>
      <w:r>
        <w:rPr>
          <w:sz w:val="24"/>
        </w:rPr>
        <w:t xml:space="preserve">2.8.7. </w:t>
      </w:r>
      <w:r w:rsidR="00DB7BB9" w:rsidRPr="00DB7BB9">
        <w:rPr>
          <w:sz w:val="24"/>
        </w:rPr>
        <w:t>Федеральный закон от 06.10.2003 № 131-Ф3 «Об общих принципах                  организации местного самоуправ</w:t>
      </w:r>
      <w:r w:rsidR="00AD5587">
        <w:rPr>
          <w:sz w:val="24"/>
        </w:rPr>
        <w:t>ления в Российской Федерации» (</w:t>
      </w:r>
      <w:r w:rsidR="005C06C2">
        <w:rPr>
          <w:sz w:val="24"/>
        </w:rPr>
        <w:t>Собрание законодательства РФ от 06.10.2003 №40, ст. 3822);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2.8.8. </w:t>
      </w:r>
      <w:r w:rsidR="005C06C2" w:rsidRPr="005C06C2">
        <w:rPr>
          <w:sz w:val="24"/>
        </w:rPr>
        <w:t>Федеральный закон от 27.07.2010 № 210-ФЗ «Об организации предоставления государст</w:t>
      </w:r>
      <w:r w:rsidR="005C06C2">
        <w:rPr>
          <w:sz w:val="24"/>
        </w:rPr>
        <w:t>венных и муниципальных услуг» (</w:t>
      </w:r>
      <w:proofErr w:type="gramStart"/>
      <w:r w:rsidR="005C06C2" w:rsidRPr="005C06C2">
        <w:rPr>
          <w:sz w:val="24"/>
        </w:rPr>
        <w:t>Россий</w:t>
      </w:r>
      <w:r w:rsidR="005C06C2">
        <w:rPr>
          <w:sz w:val="24"/>
        </w:rPr>
        <w:t>ская</w:t>
      </w:r>
      <w:proofErr w:type="gramEnd"/>
      <w:r w:rsidR="005C06C2">
        <w:rPr>
          <w:sz w:val="24"/>
        </w:rPr>
        <w:t xml:space="preserve"> газет</w:t>
      </w:r>
      <w:r w:rsidR="005C06C2" w:rsidRPr="005C06C2">
        <w:rPr>
          <w:sz w:val="24"/>
        </w:rPr>
        <w:t>» от 30.07.2010 № 168);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2.8.9. </w:t>
      </w:r>
      <w:r w:rsidR="005C06C2" w:rsidRPr="005C06C2">
        <w:rPr>
          <w:sz w:val="24"/>
        </w:rPr>
        <w:t>Федеральный закон от 24.07.2007 № 221-ФЗ «О государст</w:t>
      </w:r>
      <w:r w:rsidR="005C06C2">
        <w:rPr>
          <w:sz w:val="24"/>
        </w:rPr>
        <w:t>венном кадастре недвижимости» (</w:t>
      </w:r>
      <w:r w:rsidR="005C06C2" w:rsidRPr="005C06C2">
        <w:rPr>
          <w:sz w:val="24"/>
        </w:rPr>
        <w:t>Собрание законо</w:t>
      </w:r>
      <w:r w:rsidR="005C06C2">
        <w:rPr>
          <w:sz w:val="24"/>
        </w:rPr>
        <w:t>дательства Российской Федерации</w:t>
      </w:r>
      <w:r w:rsidR="005C06C2" w:rsidRPr="005C06C2">
        <w:rPr>
          <w:sz w:val="24"/>
        </w:rPr>
        <w:t xml:space="preserve"> от 30.07.2007 № 31, ст. 4017);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2.8.10. З</w:t>
      </w:r>
      <w:r w:rsidR="005C06C2" w:rsidRPr="005C06C2">
        <w:rPr>
          <w:sz w:val="24"/>
        </w:rPr>
        <w:t xml:space="preserve">акон ХМАО-Югры от 03.05.2000 № 26-оз «О регулировании отдельных земельных отношений </w:t>
      </w:r>
      <w:proofErr w:type="gramStart"/>
      <w:r w:rsidR="005C06C2" w:rsidRPr="005C06C2">
        <w:rPr>
          <w:sz w:val="24"/>
        </w:rPr>
        <w:t>в</w:t>
      </w:r>
      <w:proofErr w:type="gramEnd"/>
      <w:r w:rsidR="005C06C2" w:rsidRPr="005C06C2">
        <w:rPr>
          <w:sz w:val="24"/>
        </w:rPr>
        <w:t xml:space="preserve"> </w:t>
      </w:r>
      <w:proofErr w:type="gramStart"/>
      <w:r w:rsidR="005C06C2" w:rsidRPr="005C06C2">
        <w:rPr>
          <w:sz w:val="24"/>
        </w:rPr>
        <w:t>Ханты-Мансий</w:t>
      </w:r>
      <w:r w:rsidR="005C06C2">
        <w:rPr>
          <w:sz w:val="24"/>
        </w:rPr>
        <w:t>ском</w:t>
      </w:r>
      <w:proofErr w:type="gramEnd"/>
      <w:r w:rsidR="005C06C2">
        <w:rPr>
          <w:sz w:val="24"/>
        </w:rPr>
        <w:t xml:space="preserve"> автономном округе-Юрге»  (Новости Югры</w:t>
      </w:r>
      <w:r w:rsidR="005C06C2" w:rsidRPr="005C06C2">
        <w:rPr>
          <w:sz w:val="24"/>
        </w:rPr>
        <w:t xml:space="preserve"> («</w:t>
      </w:r>
      <w:proofErr w:type="spellStart"/>
      <w:r w:rsidR="005C06C2" w:rsidRPr="005C06C2">
        <w:rPr>
          <w:sz w:val="24"/>
        </w:rPr>
        <w:t>Спецвыпуск</w:t>
      </w:r>
      <w:proofErr w:type="spellEnd"/>
      <w:r w:rsidR="005C06C2" w:rsidRPr="005C06C2">
        <w:rPr>
          <w:sz w:val="24"/>
        </w:rPr>
        <w:t>») от 18.05.2000 № 56);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2.8.11. З</w:t>
      </w:r>
      <w:r w:rsidR="005C06C2" w:rsidRPr="005C06C2">
        <w:rPr>
          <w:sz w:val="24"/>
        </w:rPr>
        <w:t xml:space="preserve">акон ХМАО-Югры от 06.07.2005 № 57-оз «О регулировании отдельных жилищных отношений </w:t>
      </w:r>
      <w:proofErr w:type="gramStart"/>
      <w:r w:rsidR="005C06C2" w:rsidRPr="005C06C2">
        <w:rPr>
          <w:sz w:val="24"/>
        </w:rPr>
        <w:t>в</w:t>
      </w:r>
      <w:proofErr w:type="gramEnd"/>
      <w:r w:rsidR="005C06C2" w:rsidRPr="005C06C2">
        <w:rPr>
          <w:sz w:val="24"/>
        </w:rPr>
        <w:t xml:space="preserve"> </w:t>
      </w:r>
      <w:proofErr w:type="gramStart"/>
      <w:r w:rsidR="005C06C2" w:rsidRPr="005C06C2">
        <w:rPr>
          <w:sz w:val="24"/>
        </w:rPr>
        <w:t>Ханты-Мансийском</w:t>
      </w:r>
      <w:proofErr w:type="gramEnd"/>
      <w:r w:rsidR="005C06C2" w:rsidRPr="005C06C2">
        <w:rPr>
          <w:sz w:val="24"/>
        </w:rPr>
        <w:t xml:space="preserve"> автономном округе-Юрге»</w:t>
      </w:r>
      <w:r w:rsidR="005C06C2">
        <w:rPr>
          <w:sz w:val="24"/>
        </w:rPr>
        <w:t xml:space="preserve">  (</w:t>
      </w:r>
      <w:r w:rsidR="005C06C2" w:rsidRPr="005C06C2">
        <w:rPr>
          <w:sz w:val="24"/>
        </w:rPr>
        <w:t>Собрание законодательства Ханты-Манс</w:t>
      </w:r>
      <w:r w:rsidR="005C06C2">
        <w:rPr>
          <w:sz w:val="24"/>
        </w:rPr>
        <w:t>ийского автономного округа-Югры</w:t>
      </w:r>
      <w:r w:rsidR="005C06C2" w:rsidRPr="005C06C2">
        <w:rPr>
          <w:sz w:val="24"/>
        </w:rPr>
        <w:t xml:space="preserve"> от 15.07.2005 № 7 (часть I), ст. 734);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2.8.12. З</w:t>
      </w:r>
      <w:r w:rsidR="005C06C2" w:rsidRPr="005C06C2">
        <w:rPr>
          <w:sz w:val="24"/>
        </w:rPr>
        <w:t>акон ХМАО-Югры от 11.06.2010 № 102-оз «Об админ</w:t>
      </w:r>
      <w:r w:rsidR="005C06C2">
        <w:rPr>
          <w:sz w:val="24"/>
        </w:rPr>
        <w:t>истративных правонарушениях»  (</w:t>
      </w:r>
      <w:r w:rsidR="005C06C2" w:rsidRPr="005C06C2">
        <w:rPr>
          <w:sz w:val="24"/>
        </w:rPr>
        <w:t>Собрание законодательства Ханты-Мансийского автономного округа</w:t>
      </w:r>
      <w:r w:rsidR="005C06C2">
        <w:rPr>
          <w:sz w:val="24"/>
        </w:rPr>
        <w:t>-Югры</w:t>
      </w:r>
      <w:r w:rsidR="005C06C2" w:rsidRPr="005C06C2">
        <w:rPr>
          <w:sz w:val="24"/>
        </w:rPr>
        <w:t xml:space="preserve"> от 01.06.2010-15.06.2010 № 6 (часть I), ст. 461).</w:t>
      </w:r>
    </w:p>
    <w:p w:rsidR="005C06C2" w:rsidRPr="005C06C2" w:rsidRDefault="005C06C2" w:rsidP="00136371">
      <w:pPr>
        <w:ind w:firstLine="851"/>
        <w:jc w:val="both"/>
        <w:rPr>
          <w:sz w:val="24"/>
        </w:rPr>
      </w:pPr>
      <w:r w:rsidRPr="005C06C2">
        <w:rPr>
          <w:sz w:val="24"/>
        </w:rPr>
        <w:t>Иные нормативные правовые акты, регламентирующие правоотношения в установленной сфере: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5C06C2" w:rsidRPr="005C06C2">
        <w:rPr>
          <w:sz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="005C06C2" w:rsidRPr="005C06C2">
        <w:rPr>
          <w:sz w:val="24"/>
        </w:rPr>
        <w:t xml:space="preserve">Правил организации деятельности многофункциональных центров </w:t>
      </w:r>
      <w:r w:rsidR="005C06C2" w:rsidRPr="005C06C2">
        <w:rPr>
          <w:sz w:val="24"/>
        </w:rPr>
        <w:lastRenderedPageBreak/>
        <w:t>предоставления государственных</w:t>
      </w:r>
      <w:proofErr w:type="gramEnd"/>
      <w:r w:rsidR="005C06C2" w:rsidRPr="005C06C2">
        <w:rPr>
          <w:sz w:val="24"/>
        </w:rPr>
        <w:t xml:space="preserve"> и муниципальных услуг»</w:t>
      </w:r>
      <w:r w:rsidR="005C06C2">
        <w:rPr>
          <w:sz w:val="24"/>
        </w:rPr>
        <w:t xml:space="preserve"> (Российская газета</w:t>
      </w:r>
      <w:r w:rsidR="005C06C2" w:rsidRPr="005C06C2">
        <w:rPr>
          <w:sz w:val="24"/>
        </w:rPr>
        <w:t xml:space="preserve"> от 31.12.2012 № 303);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5C06C2" w:rsidRPr="005C06C2">
        <w:rPr>
          <w:sz w:val="24"/>
        </w:rPr>
        <w:t xml:space="preserve">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</w:t>
      </w:r>
      <w:r w:rsidR="005C06C2">
        <w:rPr>
          <w:sz w:val="24"/>
        </w:rPr>
        <w:t>(Собрание законодательства РФ</w:t>
      </w:r>
      <w:r w:rsidR="005C06C2" w:rsidRPr="005C06C2">
        <w:rPr>
          <w:sz w:val="24"/>
        </w:rPr>
        <w:t xml:space="preserve"> от 03.10.2011, № 40, ст. 5559);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5C06C2" w:rsidRPr="005C06C2">
        <w:rPr>
          <w:sz w:val="24"/>
        </w:rPr>
        <w:t xml:space="preserve"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9" w:history="1">
        <w:r w:rsidR="005C06C2" w:rsidRPr="005C06C2">
          <w:rPr>
            <w:rStyle w:val="a5"/>
            <w:sz w:val="24"/>
          </w:rPr>
          <w:t>http://www.pravo.gov.ru</w:t>
        </w:r>
      </w:hyperlink>
      <w:r w:rsidR="005C06C2" w:rsidRPr="005C06C2">
        <w:rPr>
          <w:sz w:val="24"/>
        </w:rPr>
        <w:t xml:space="preserve"> от 28.02.2015, зарегистрирован в Минюсте России 27 февраля 2015 г. № 36258);</w:t>
      </w:r>
    </w:p>
    <w:p w:rsidR="005C06C2" w:rsidRPr="005C06C2" w:rsidRDefault="00751499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4) </w:t>
      </w:r>
      <w:r w:rsidR="005C06C2" w:rsidRPr="005C06C2">
        <w:rPr>
          <w:sz w:val="24"/>
        </w:rPr>
        <w:t>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="005C06C2" w:rsidRPr="005C06C2">
        <w:rPr>
          <w:sz w:val="24"/>
        </w:rPr>
        <w:t xml:space="preserve"> </w:t>
      </w:r>
      <w:proofErr w:type="gramStart"/>
      <w:r w:rsidR="005C06C2" w:rsidRPr="005C06C2">
        <w:rPr>
          <w:sz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proofErr w:type="gramEnd"/>
      <w:r w:rsidR="005C06C2" w:rsidRPr="005C06C2">
        <w:rPr>
          <w:sz w:val="24"/>
        </w:rPr>
        <w:t>" (</w:t>
      </w:r>
      <w:proofErr w:type="gramStart"/>
      <w:r w:rsidR="005C06C2" w:rsidRPr="005C06C2">
        <w:rPr>
          <w:sz w:val="24"/>
        </w:rPr>
        <w:t xml:space="preserve">Официальный интернет-портал правовой информации </w:t>
      </w:r>
      <w:hyperlink r:id="rId10" w:history="1">
        <w:r w:rsidR="005C06C2" w:rsidRPr="005C06C2">
          <w:rPr>
            <w:rStyle w:val="a5"/>
            <w:sz w:val="24"/>
          </w:rPr>
          <w:t>http://www.pravo.gov.ru</w:t>
        </w:r>
      </w:hyperlink>
      <w:r w:rsidR="005C06C2" w:rsidRPr="005C06C2">
        <w:rPr>
          <w:sz w:val="24"/>
        </w:rPr>
        <w:t xml:space="preserve"> от 27.02.2015, зарегистрирован в Минюсте России 26.02.2015 N 36232); </w:t>
      </w:r>
      <w:proofErr w:type="gramEnd"/>
    </w:p>
    <w:p w:rsidR="005C06C2" w:rsidRPr="005C06C2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5) </w:t>
      </w:r>
      <w:r w:rsidR="005C06C2" w:rsidRPr="005C06C2">
        <w:rPr>
          <w:sz w:val="24"/>
        </w:rPr>
        <w:t>Устав городского поселения Пионерский (бюллетень Пионерский Ве</w:t>
      </w:r>
      <w:r w:rsidR="005C06C2">
        <w:rPr>
          <w:sz w:val="24"/>
        </w:rPr>
        <w:t>стник №14 (23) от 15.06.2009 г).</w:t>
      </w:r>
    </w:p>
    <w:p w:rsidR="005C06C2" w:rsidRPr="00DB7BB9" w:rsidRDefault="005C06C2" w:rsidP="00136371">
      <w:pPr>
        <w:ind w:firstLine="851"/>
        <w:jc w:val="both"/>
        <w:rPr>
          <w:sz w:val="24"/>
        </w:rPr>
      </w:pP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2.9. Исчерпывающий перечень докум</w:t>
      </w:r>
      <w:r w:rsidR="00AD5587">
        <w:rPr>
          <w:sz w:val="24"/>
        </w:rPr>
        <w:t>ентов, необходимых для представ</w:t>
      </w:r>
      <w:r w:rsidRPr="00DB7BB9">
        <w:rPr>
          <w:sz w:val="24"/>
        </w:rPr>
        <w:t>ления муниципальной услуги: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2.9.1. З</w:t>
      </w:r>
      <w:r w:rsidR="00DB7BB9" w:rsidRPr="00DB7BB9">
        <w:rPr>
          <w:sz w:val="24"/>
        </w:rPr>
        <w:t>аявление установленной формы согласно приложению 1 к настоящему административному регламенту.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Заявление подается или направляется гражданином, индивидуальным предпринимателем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2.9.2. Д</w:t>
      </w:r>
      <w:r w:rsidR="00DB7BB9" w:rsidRPr="00DB7BB9">
        <w:rPr>
          <w:sz w:val="24"/>
        </w:rPr>
        <w:t>окументы, подтверждающие право з</w:t>
      </w:r>
      <w:r w:rsidR="00AD5587">
        <w:rPr>
          <w:sz w:val="24"/>
        </w:rPr>
        <w:t>аявителя на приобретение земель</w:t>
      </w:r>
      <w:r w:rsidR="00DB7BB9" w:rsidRPr="00DB7BB9">
        <w:rPr>
          <w:sz w:val="24"/>
        </w:rPr>
        <w:t>ного участка без проведения торгов и пр</w:t>
      </w:r>
      <w:r w:rsidR="00AD5587">
        <w:rPr>
          <w:sz w:val="24"/>
        </w:rPr>
        <w:t>едусмотренные перечнем, установ</w:t>
      </w:r>
      <w:r w:rsidR="00DB7BB9" w:rsidRPr="00DB7BB9">
        <w:rPr>
          <w:sz w:val="24"/>
        </w:rPr>
        <w:t>ленным уполномоченным Правительством Российской Федерации федеральным органом исполнительной власти;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2.9.3. Д</w:t>
      </w:r>
      <w:r w:rsidR="00DB7BB9" w:rsidRPr="00DB7BB9">
        <w:rPr>
          <w:sz w:val="24"/>
        </w:rPr>
        <w:t>окумент, подтверждающий полномочия представителя заявителя,  в случае если с заявлением о предоставлении земельного участка обращается представитель заявителя;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2.9.4. З</w:t>
      </w:r>
      <w:r w:rsidR="00DB7BB9" w:rsidRPr="00DB7BB9">
        <w:rPr>
          <w:sz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2.9.5. П</w:t>
      </w:r>
      <w:r w:rsidR="00DB7BB9" w:rsidRPr="00DB7BB9">
        <w:rPr>
          <w:sz w:val="24"/>
        </w:rPr>
        <w:t xml:space="preserve">одготовленные некоммерческой организацией, созданной гражданами, списки ее членов, в случае если подано заявление о предоставлении земельного участка в </w:t>
      </w:r>
      <w:r w:rsidR="00DB7BB9" w:rsidRPr="00DB7BB9">
        <w:rPr>
          <w:sz w:val="24"/>
        </w:rPr>
        <w:lastRenderedPageBreak/>
        <w:t>безвозмездное пользование указанной организации для ведения огородничества или садоводства.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            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</w:t>
      </w:r>
      <w:r w:rsidR="00AD5587">
        <w:rPr>
          <w:sz w:val="24"/>
        </w:rPr>
        <w:t>доставления земельного участка;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2.9.6. </w:t>
      </w:r>
      <w:proofErr w:type="gramStart"/>
      <w:r>
        <w:rPr>
          <w:sz w:val="24"/>
        </w:rPr>
        <w:t>В</w:t>
      </w:r>
      <w:r w:rsidR="00DB7BB9" w:rsidRPr="00DB7BB9">
        <w:rPr>
          <w:sz w:val="24"/>
        </w:rPr>
        <w:t xml:space="preserve"> случае подачи заявления о предоставлении земельного участка</w:t>
      </w:r>
      <w:r w:rsidR="00AD5587">
        <w:rPr>
          <w:sz w:val="24"/>
        </w:rPr>
        <w:t xml:space="preserve"> </w:t>
      </w:r>
      <w:r w:rsidR="00DB7BB9" w:rsidRPr="00DB7BB9">
        <w:rPr>
          <w:sz w:val="24"/>
        </w:rPr>
        <w:t xml:space="preserve">из земель сельскохозяйственного назначения в соответствии с подпунктом 9 пункта 2 статьи 39.3 или подпунктом 31 пункта 2 статьи 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 и предусмотренные перечнем, установленным в соответствии с Федеральным законом «Об обороте земель сельскохозяйственного назначения». </w:t>
      </w:r>
      <w:proofErr w:type="gramEnd"/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Информацию о перечне документов, н</w:t>
      </w:r>
      <w:r w:rsidR="00AD5587">
        <w:rPr>
          <w:sz w:val="24"/>
        </w:rPr>
        <w:t>еобходимых для получения муници</w:t>
      </w:r>
      <w:r w:rsidRPr="00DB7BB9">
        <w:rPr>
          <w:sz w:val="24"/>
        </w:rPr>
        <w:t xml:space="preserve">пальной услуги, можно получить на информационных стендах, расположенных </w:t>
      </w:r>
      <w:r w:rsidR="00AD5587">
        <w:rPr>
          <w:sz w:val="24"/>
        </w:rPr>
        <w:t>в</w:t>
      </w:r>
      <w:r w:rsidRPr="00DB7BB9">
        <w:rPr>
          <w:sz w:val="24"/>
        </w:rPr>
        <w:t xml:space="preserve"> Администрации </w:t>
      </w:r>
      <w:r w:rsidR="00AD5587">
        <w:rPr>
          <w:sz w:val="24"/>
        </w:rPr>
        <w:t>поселения</w:t>
      </w:r>
      <w:r w:rsidRPr="00DB7BB9">
        <w:rPr>
          <w:sz w:val="24"/>
        </w:rPr>
        <w:t xml:space="preserve"> при личном обращении, по телефону, в МФЦ, а также посредством портала услуг, официального инт</w:t>
      </w:r>
      <w:r w:rsidR="00AD5587">
        <w:rPr>
          <w:sz w:val="24"/>
        </w:rPr>
        <w:t>ернет-сайта Администрации поселения</w:t>
      </w:r>
      <w:r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В соответствии с требованиями пункта 3 части 1 статьи 7 Федерального закона от 27.07.2010 № 210-ФЗ «Об организации предоставления госуд</w:t>
      </w:r>
      <w:r w:rsidR="00AD5587">
        <w:rPr>
          <w:sz w:val="24"/>
        </w:rPr>
        <w:t>арст</w:t>
      </w:r>
      <w:r w:rsidRPr="00DB7BB9">
        <w:rPr>
          <w:sz w:val="24"/>
        </w:rPr>
        <w:t>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2.10.1. Д</w:t>
      </w:r>
      <w:r w:rsidR="00DB7BB9" w:rsidRPr="00DB7BB9">
        <w:rPr>
          <w:sz w:val="24"/>
        </w:rPr>
        <w:t>окументы поданы в орган, не уполномоченный осуществлять прием документов;</w:t>
      </w:r>
    </w:p>
    <w:p w:rsidR="00DB7BB9" w:rsidRPr="00DB7BB9" w:rsidRDefault="00751499" w:rsidP="00751499">
      <w:pPr>
        <w:ind w:firstLine="851"/>
        <w:jc w:val="both"/>
        <w:rPr>
          <w:sz w:val="24"/>
        </w:rPr>
      </w:pPr>
      <w:r>
        <w:rPr>
          <w:sz w:val="24"/>
        </w:rPr>
        <w:t>2.10.2. Д</w:t>
      </w:r>
      <w:r w:rsidR="00DB7BB9" w:rsidRPr="00DB7BB9">
        <w:rPr>
          <w:sz w:val="24"/>
        </w:rPr>
        <w:t>окументы в установленных законодательством случаях нотариально        не удостоверены, не скреплены печатями, не имеют надлежащих подписей</w:t>
      </w:r>
      <w:r w:rsidR="00AD5587">
        <w:rPr>
          <w:sz w:val="24"/>
        </w:rPr>
        <w:t xml:space="preserve">    </w:t>
      </w:r>
      <w:r w:rsidR="00DB7BB9" w:rsidRPr="00DB7BB9">
        <w:rPr>
          <w:sz w:val="24"/>
        </w:rPr>
        <w:t xml:space="preserve"> сторон или определенных законодательством должностных лиц;</w:t>
      </w:r>
    </w:p>
    <w:p w:rsidR="00DB7BB9" w:rsidRPr="00DB7BB9" w:rsidRDefault="00751499" w:rsidP="00136371">
      <w:pPr>
        <w:ind w:firstLine="851"/>
        <w:rPr>
          <w:sz w:val="24"/>
        </w:rPr>
      </w:pPr>
      <w:r>
        <w:rPr>
          <w:sz w:val="24"/>
        </w:rPr>
        <w:t>2.10.3. Ф</w:t>
      </w:r>
      <w:r w:rsidR="00DB7BB9" w:rsidRPr="00DB7BB9">
        <w:rPr>
          <w:sz w:val="24"/>
        </w:rPr>
        <w:t>амилия, имя и отчество заявителя, адрес регистрации указаны        не полностью;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2.10.4. В</w:t>
      </w:r>
      <w:r w:rsidR="00DB7BB9" w:rsidRPr="00DB7BB9">
        <w:rPr>
          <w:sz w:val="24"/>
        </w:rPr>
        <w:t xml:space="preserve"> документах имеются подчистки, приписки, зачеркнутые слова и иные неоговоренные исправления;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>2.10.5. Д</w:t>
      </w:r>
      <w:r w:rsidR="00DB7BB9" w:rsidRPr="00DB7BB9">
        <w:rPr>
          <w:sz w:val="24"/>
        </w:rPr>
        <w:t>окументы имеют серьезные повреждения, наличие которых не позволяет одноз</w:t>
      </w:r>
      <w:r w:rsidR="00AD5587">
        <w:rPr>
          <w:sz w:val="24"/>
        </w:rPr>
        <w:t>начно истолковать их содержание.</w:t>
      </w:r>
    </w:p>
    <w:p w:rsidR="00DB7BB9" w:rsidRPr="00DB7BB9" w:rsidRDefault="00DB7BB9" w:rsidP="00136371">
      <w:pPr>
        <w:ind w:firstLine="851"/>
        <w:jc w:val="both"/>
        <w:rPr>
          <w:bCs/>
          <w:sz w:val="24"/>
        </w:rPr>
      </w:pPr>
      <w:r w:rsidRPr="00DB7BB9">
        <w:rPr>
          <w:sz w:val="24"/>
        </w:rPr>
        <w:t xml:space="preserve">2.11. </w:t>
      </w:r>
      <w:r w:rsidRPr="00DB7BB9">
        <w:rPr>
          <w:bCs/>
          <w:sz w:val="24"/>
        </w:rPr>
        <w:t>Исчерпывающий перечень оснований для приостановления предоставления муниципальной услуги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Выявление технической ошибки, допущенной органами </w:t>
      </w:r>
      <w:proofErr w:type="spellStart"/>
      <w:r w:rsidRPr="00DB7BB9">
        <w:rPr>
          <w:sz w:val="24"/>
        </w:rPr>
        <w:t>Росреестра</w:t>
      </w:r>
      <w:proofErr w:type="spellEnd"/>
      <w:r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В случае установления технических ошибок заявителю направляется письмо о приостановлении предоставления муниципальной услуги в связи              с выявлением технической ошибки.</w:t>
      </w:r>
    </w:p>
    <w:p w:rsidR="00DB7BB9" w:rsidRPr="00DB7BB9" w:rsidRDefault="00DB7BB9" w:rsidP="00AD5587">
      <w:pPr>
        <w:ind w:firstLine="851"/>
        <w:jc w:val="both"/>
        <w:rPr>
          <w:sz w:val="24"/>
        </w:rPr>
      </w:pPr>
      <w:r w:rsidRPr="00DB7BB9">
        <w:rPr>
          <w:sz w:val="24"/>
        </w:rPr>
        <w:t>Решение о приостановлении срока рас</w:t>
      </w:r>
      <w:r w:rsidR="00AD5587">
        <w:rPr>
          <w:sz w:val="24"/>
        </w:rPr>
        <w:t>смотрения заявления о предостав</w:t>
      </w:r>
      <w:r w:rsidRPr="00DB7BB9">
        <w:rPr>
          <w:sz w:val="24"/>
        </w:rPr>
        <w:t xml:space="preserve">лении земельного участка, находящегося в государственной или муниципальной собственности, без торгов принимает </w:t>
      </w:r>
      <w:r w:rsidR="00AD5587">
        <w:rPr>
          <w:sz w:val="24"/>
        </w:rPr>
        <w:t>Администрация поселения, которое</w:t>
      </w:r>
      <w:r w:rsidRPr="00DB7BB9">
        <w:rPr>
          <w:sz w:val="24"/>
        </w:rPr>
        <w:t xml:space="preserve"> оформляется в виде письма. Услуга приостанавливается на срок до исправления ошибок       в сведениях государственного кадастра нед</w:t>
      </w:r>
      <w:r w:rsidR="00AD5587">
        <w:rPr>
          <w:sz w:val="24"/>
        </w:rPr>
        <w:t>вижимости или единого государст</w:t>
      </w:r>
      <w:r w:rsidRPr="00DB7BB9">
        <w:rPr>
          <w:sz w:val="24"/>
        </w:rPr>
        <w:t>венного реестра прав.</w:t>
      </w:r>
    </w:p>
    <w:p w:rsidR="00DB7BB9" w:rsidRPr="00DB7BB9" w:rsidRDefault="00DB7BB9" w:rsidP="002A0F77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2.12. Предоставление муниципальной услуги может быть прекращено      при поступлении от заявителя письменного </w:t>
      </w:r>
      <w:r w:rsidR="00AD5587">
        <w:rPr>
          <w:sz w:val="24"/>
        </w:rPr>
        <w:t>заявления о прекращении рассмот</w:t>
      </w:r>
      <w:r w:rsidRPr="00DB7BB9">
        <w:rPr>
          <w:sz w:val="24"/>
        </w:rPr>
        <w:t>рения заявления.</w:t>
      </w:r>
    </w:p>
    <w:p w:rsidR="00DB7BB9" w:rsidRPr="00DB7BB9" w:rsidRDefault="00DB7BB9" w:rsidP="002A0F77">
      <w:pPr>
        <w:ind w:firstLine="851"/>
        <w:jc w:val="both"/>
        <w:rPr>
          <w:sz w:val="24"/>
        </w:rPr>
      </w:pPr>
      <w:r w:rsidRPr="00DB7BB9">
        <w:rPr>
          <w:sz w:val="24"/>
        </w:rPr>
        <w:t>2.13. Перечень оснований для отказа в предоставлении муниципальной услуги:</w:t>
      </w:r>
    </w:p>
    <w:p w:rsidR="00DB7BB9" w:rsidRPr="00DB7BB9" w:rsidRDefault="00172840" w:rsidP="002A0F77">
      <w:pPr>
        <w:ind w:firstLine="851"/>
        <w:jc w:val="both"/>
        <w:rPr>
          <w:sz w:val="24"/>
        </w:rPr>
      </w:pPr>
      <w:r>
        <w:rPr>
          <w:sz w:val="24"/>
        </w:rPr>
        <w:t>2.13.1</w:t>
      </w:r>
      <w:r w:rsidR="00F81790">
        <w:rPr>
          <w:sz w:val="24"/>
        </w:rPr>
        <w:t>.</w:t>
      </w:r>
      <w:r>
        <w:rPr>
          <w:sz w:val="24"/>
        </w:rPr>
        <w:t xml:space="preserve"> </w:t>
      </w:r>
      <w:r w:rsidR="00DB7BB9" w:rsidRPr="00DB7BB9">
        <w:rPr>
          <w:sz w:val="24"/>
        </w:rPr>
        <w:t>с заявлением о предоставлении земельного участка обратилось лицо, которое в соответствии с земельным законодательством не им</w:t>
      </w:r>
      <w:r w:rsidR="002A0F77">
        <w:rPr>
          <w:sz w:val="24"/>
        </w:rPr>
        <w:t xml:space="preserve">еет права     </w:t>
      </w:r>
      <w:r w:rsidR="00DB7BB9" w:rsidRPr="00DB7BB9">
        <w:rPr>
          <w:sz w:val="24"/>
        </w:rPr>
        <w:t>на приобретение земельного участка без проведения торгов;</w:t>
      </w:r>
    </w:p>
    <w:p w:rsidR="00DB7BB9" w:rsidRPr="00DB7BB9" w:rsidRDefault="0017284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2.13.2.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</w:t>
      </w:r>
      <w:r w:rsidR="002A0F77">
        <w:rPr>
          <w:sz w:val="24"/>
        </w:rPr>
        <w:t xml:space="preserve"> о предостав</w:t>
      </w:r>
      <w:r w:rsidR="00DB7BB9" w:rsidRPr="00DB7BB9">
        <w:rPr>
          <w:sz w:val="24"/>
        </w:rPr>
        <w:t>лении земельного участка гражданином или юридическим лиц</w:t>
      </w:r>
      <w:r w:rsidR="002A0F77">
        <w:rPr>
          <w:sz w:val="24"/>
        </w:rPr>
        <w:t xml:space="preserve">ом        </w:t>
      </w:r>
      <w:r w:rsidR="00DB7BB9" w:rsidRPr="00DB7BB9">
        <w:rPr>
          <w:sz w:val="24"/>
        </w:rPr>
        <w:t xml:space="preserve">для сельскохозяйственного, </w:t>
      </w:r>
      <w:proofErr w:type="spellStart"/>
      <w:r w:rsidR="00DB7BB9" w:rsidRPr="00DB7BB9">
        <w:rPr>
          <w:sz w:val="24"/>
        </w:rPr>
        <w:t>охотхозяйственного</w:t>
      </w:r>
      <w:proofErr w:type="spellEnd"/>
      <w:r w:rsidR="00DB7BB9" w:rsidRPr="00DB7BB9">
        <w:rPr>
          <w:sz w:val="24"/>
        </w:rPr>
        <w:t>, лесохозяйственного и иного использования, не предусматривающего строительства зданий, сооружений</w:t>
      </w:r>
      <w:proofErr w:type="gramEnd"/>
      <w:r w:rsidR="00DB7BB9" w:rsidRPr="00DB7BB9">
        <w:rPr>
          <w:sz w:val="24"/>
        </w:rPr>
        <w:t xml:space="preserve">, </w:t>
      </w:r>
      <w:proofErr w:type="gramStart"/>
      <w:r w:rsidR="00DB7BB9" w:rsidRPr="00DB7BB9">
        <w:rPr>
          <w:sz w:val="24"/>
        </w:rPr>
        <w:t>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</w:t>
      </w:r>
      <w:r w:rsidR="002A0F77">
        <w:rPr>
          <w:sz w:val="24"/>
        </w:rPr>
        <w:t>зопасности и временно не исполь</w:t>
      </w:r>
      <w:r w:rsidR="00DB7BB9" w:rsidRPr="00DB7BB9">
        <w:rPr>
          <w:sz w:val="24"/>
        </w:rPr>
        <w:t>зуемых для указанных нужд, на срок не более чем пять лет;</w:t>
      </w:r>
      <w:proofErr w:type="gramEnd"/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2.13.3.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            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2.13.4. </w:t>
      </w:r>
      <w:r w:rsidR="00DB7BB9" w:rsidRPr="00DB7BB9">
        <w:rPr>
          <w:sz w:val="24"/>
        </w:rPr>
        <w:t xml:space="preserve">на указанном в заявлении о предоставлении земельного участка земельном участке расположены здание, сооружение, </w:t>
      </w:r>
      <w:r w:rsidR="002A0F77">
        <w:rPr>
          <w:sz w:val="24"/>
        </w:rPr>
        <w:t>объект незавершенного строитель</w:t>
      </w:r>
      <w:r w:rsidR="00DB7BB9" w:rsidRPr="00DB7BB9">
        <w:rPr>
          <w:sz w:val="24"/>
        </w:rPr>
        <w:t>ства, принадлежащие гражданам или юридическим лицам, за исключением случаев, если сооружение (в том числе сооружение, строительство ко</w:t>
      </w:r>
      <w:r w:rsidR="002A0F77">
        <w:rPr>
          <w:sz w:val="24"/>
        </w:rPr>
        <w:t xml:space="preserve">торого     </w:t>
      </w:r>
      <w:r w:rsidR="00DB7BB9" w:rsidRPr="00DB7BB9">
        <w:rPr>
          <w:sz w:val="24"/>
        </w:rPr>
        <w:t xml:space="preserve">не завершено) размещается на земельном участке на условиях </w:t>
      </w:r>
      <w:r w:rsidR="002A0F77">
        <w:rPr>
          <w:sz w:val="24"/>
        </w:rPr>
        <w:t xml:space="preserve">сервитута    </w:t>
      </w:r>
      <w:r w:rsidR="00DB7BB9" w:rsidRPr="00DB7BB9">
        <w:rPr>
          <w:sz w:val="24"/>
        </w:rPr>
        <w:t>или на земельном участке размещен объект, предусмотренный пунктом 3 статьи 39.36 Земельного Кодекса Российской Федерации, и это не</w:t>
      </w:r>
      <w:proofErr w:type="gramEnd"/>
      <w:r w:rsidR="00DB7BB9" w:rsidRPr="00DB7BB9">
        <w:rPr>
          <w:sz w:val="24"/>
        </w:rPr>
        <w:t xml:space="preserve"> препятствует использованию земельного участка в соотве</w:t>
      </w:r>
      <w:r w:rsidR="002A0F77">
        <w:rPr>
          <w:sz w:val="24"/>
        </w:rPr>
        <w:t>тствии с его разрешенным исполь</w:t>
      </w:r>
      <w:r w:rsidR="00DB7BB9" w:rsidRPr="00DB7BB9">
        <w:rPr>
          <w:sz w:val="24"/>
        </w:rPr>
        <w:t>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2.13.5. </w:t>
      </w:r>
      <w:r w:rsidR="00DB7BB9" w:rsidRPr="00DB7BB9">
        <w:rPr>
          <w:sz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</w:t>
      </w:r>
      <w:r w:rsidR="002A0F77">
        <w:rPr>
          <w:sz w:val="24"/>
        </w:rPr>
        <w:t>нной или муниципальной собствен</w:t>
      </w:r>
      <w:r w:rsidR="00DB7BB9" w:rsidRPr="00DB7BB9">
        <w:rPr>
          <w:sz w:val="24"/>
        </w:rPr>
        <w:t>ности, за исключением случаев, если сооружение (в том числе сооружение, строительство которого не завершено) размещается на зе</w:t>
      </w:r>
      <w:r w:rsidR="002A0F77">
        <w:rPr>
          <w:sz w:val="24"/>
        </w:rPr>
        <w:t xml:space="preserve">мельном участке  </w:t>
      </w:r>
      <w:r w:rsidR="00DB7BB9" w:rsidRPr="00DB7BB9">
        <w:rPr>
          <w:sz w:val="24"/>
        </w:rPr>
        <w:t>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="00DB7BB9" w:rsidRPr="00DB7BB9">
        <w:rPr>
          <w:sz w:val="24"/>
        </w:rPr>
        <w:t xml:space="preserve"> незавершенного строительства;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r>
        <w:rPr>
          <w:sz w:val="24"/>
        </w:rPr>
        <w:t xml:space="preserve">2.13.6. </w:t>
      </w:r>
      <w:r w:rsidR="00DB7BB9" w:rsidRPr="00DB7BB9">
        <w:rPr>
          <w:sz w:val="24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2A0F77">
        <w:rPr>
          <w:sz w:val="24"/>
        </w:rPr>
        <w:t xml:space="preserve">         </w:t>
      </w:r>
      <w:r w:rsidR="00DB7BB9" w:rsidRPr="00DB7BB9">
        <w:rPr>
          <w:sz w:val="24"/>
        </w:rPr>
        <w:t xml:space="preserve"> и его предоставление не допускается на праве, указанном в заяв</w:t>
      </w:r>
      <w:r w:rsidR="002A0F77">
        <w:rPr>
          <w:sz w:val="24"/>
        </w:rPr>
        <w:t xml:space="preserve">лении             </w:t>
      </w:r>
      <w:r w:rsidR="00DB7BB9" w:rsidRPr="00DB7BB9">
        <w:rPr>
          <w:sz w:val="24"/>
        </w:rPr>
        <w:t>о предоставлении земельного участка;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2.13.7. </w:t>
      </w:r>
      <w:r w:rsidR="00DB7BB9" w:rsidRPr="00DB7BB9">
        <w:rPr>
          <w:sz w:val="24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нужд, в случае если заявитель обратился с заявлением о предоставлении земельного участка в собственность, постоянное (бессрочное) </w:t>
      </w:r>
      <w:r w:rsidR="002A0F77">
        <w:rPr>
          <w:sz w:val="24"/>
        </w:rPr>
        <w:t xml:space="preserve">пользование             </w:t>
      </w:r>
      <w:r w:rsidR="00DB7BB9" w:rsidRPr="00DB7BB9">
        <w:rPr>
          <w:sz w:val="24"/>
        </w:rPr>
        <w:t>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="00DB7BB9" w:rsidRPr="00DB7BB9">
        <w:rPr>
          <w:sz w:val="24"/>
        </w:rPr>
        <w:t xml:space="preserve"> для целей резервирования;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2.13.8.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</w:t>
      </w:r>
      <w:r w:rsidR="002A0F77">
        <w:rPr>
          <w:sz w:val="24"/>
        </w:rPr>
        <w:t>мельном участке, или правооблад</w:t>
      </w:r>
      <w:r w:rsidR="00DB7BB9" w:rsidRPr="00DB7BB9">
        <w:rPr>
          <w:sz w:val="24"/>
        </w:rPr>
        <w:t>атель такого земельного участка;</w:t>
      </w:r>
      <w:proofErr w:type="gramEnd"/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2.13.9.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DB7BB9" w:rsidRPr="00DB7BB9">
        <w:rPr>
          <w:sz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2.13.10.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</w:t>
      </w:r>
      <w:r w:rsidR="002A0F77">
        <w:rPr>
          <w:sz w:val="24"/>
        </w:rPr>
        <w:t>и или договор о развитии застро</w:t>
      </w:r>
      <w:r w:rsidR="00DB7BB9" w:rsidRPr="00DB7BB9">
        <w:rPr>
          <w:sz w:val="24"/>
        </w:rPr>
        <w:t>енной территории, и в соответствии с утве</w:t>
      </w:r>
      <w:r w:rsidR="002A0F77">
        <w:rPr>
          <w:sz w:val="24"/>
        </w:rPr>
        <w:t>ржденной документацией по плани</w:t>
      </w:r>
      <w:r w:rsidR="00DB7BB9" w:rsidRPr="00DB7BB9">
        <w:rPr>
          <w:sz w:val="24"/>
        </w:rPr>
        <w:t>ровке территории предназначен для размещения объектов федерального значения, объектов регионального значения или объектов местного значения,                   за исключением случаев, если с заявлением о</w:t>
      </w:r>
      <w:r w:rsidR="002A0F77">
        <w:rPr>
          <w:sz w:val="24"/>
        </w:rPr>
        <w:t xml:space="preserve"> предоставлении в</w:t>
      </w:r>
      <w:proofErr w:type="gramEnd"/>
      <w:r w:rsidR="002A0F77">
        <w:rPr>
          <w:sz w:val="24"/>
        </w:rPr>
        <w:t xml:space="preserve"> аренду земель</w:t>
      </w:r>
      <w:r w:rsidR="00DB7BB9" w:rsidRPr="00DB7BB9">
        <w:rPr>
          <w:sz w:val="24"/>
        </w:rPr>
        <w:t>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r>
        <w:rPr>
          <w:sz w:val="24"/>
        </w:rPr>
        <w:t xml:space="preserve">2.13.11. </w:t>
      </w:r>
      <w:r w:rsidR="00DB7BB9" w:rsidRPr="00DB7BB9">
        <w:rPr>
          <w:sz w:val="24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="00DB7BB9" w:rsidRPr="00DB7BB9">
        <w:rPr>
          <w:sz w:val="24"/>
        </w:rPr>
        <w:t>извещение</w:t>
      </w:r>
      <w:proofErr w:type="gramEnd"/>
      <w:r w:rsidR="00DB7BB9" w:rsidRPr="00DB7BB9">
        <w:rPr>
          <w:sz w:val="24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2.13.12. </w:t>
      </w:r>
      <w:r w:rsidR="00DB7BB9" w:rsidRPr="00DB7BB9">
        <w:rPr>
          <w:sz w:val="24"/>
        </w:rPr>
        <w:t>в отношении земельного участка, ука</w:t>
      </w:r>
      <w:r w:rsidR="002A0F77">
        <w:rPr>
          <w:sz w:val="24"/>
        </w:rPr>
        <w:t>занного в заявлении о его предо</w:t>
      </w:r>
      <w:r w:rsidR="00DB7BB9" w:rsidRPr="00DB7BB9">
        <w:rPr>
          <w:sz w:val="24"/>
        </w:rPr>
        <w:t>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        при условии, что такой земельный участок образован в соответствии                              с подпунктом 4 пункта 4 статьи 39.11 Земельного кодекса Российской Федерации и уполномоченным</w:t>
      </w:r>
      <w:proofErr w:type="gramEnd"/>
      <w:r w:rsidR="00DB7BB9" w:rsidRPr="00DB7BB9">
        <w:rPr>
          <w:sz w:val="24"/>
        </w:rPr>
        <w:t xml:space="preserve"> органом не пр</w:t>
      </w:r>
      <w:r w:rsidR="002A0F77">
        <w:rPr>
          <w:sz w:val="24"/>
        </w:rPr>
        <w:t>инято решение об отказе в прове</w:t>
      </w:r>
      <w:r w:rsidR="00DB7BB9" w:rsidRPr="00DB7BB9">
        <w:rPr>
          <w:sz w:val="24"/>
        </w:rPr>
        <w:t>дении этого аукциона по основаниям, предусмотренным пунктом 8 статьи 39.11 Земельного кодекса Российской Федерации;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r>
        <w:rPr>
          <w:sz w:val="24"/>
        </w:rPr>
        <w:t xml:space="preserve">2.13.13. </w:t>
      </w:r>
      <w:r w:rsidR="00DB7BB9" w:rsidRPr="00DB7BB9">
        <w:rPr>
          <w:sz w:val="24"/>
        </w:rPr>
        <w:t>в отношении земельного участка, ук</w:t>
      </w:r>
      <w:r w:rsidR="002A0F77">
        <w:rPr>
          <w:sz w:val="24"/>
        </w:rPr>
        <w:t>азанного в заявлен</w:t>
      </w:r>
      <w:proofErr w:type="gramStart"/>
      <w:r w:rsidR="002A0F77">
        <w:rPr>
          <w:sz w:val="24"/>
        </w:rPr>
        <w:t>ии о е</w:t>
      </w:r>
      <w:proofErr w:type="gramEnd"/>
      <w:r w:rsidR="002A0F77">
        <w:rPr>
          <w:sz w:val="24"/>
        </w:rPr>
        <w:t>го предо</w:t>
      </w:r>
      <w:r w:rsidR="00DB7BB9" w:rsidRPr="00DB7BB9">
        <w:rPr>
          <w:sz w:val="24"/>
        </w:rPr>
        <w:t>ставлении, опубликовано и размещено в соответствии с подпунктом 1 пункта 1 статьи 39.18 Земельного кодекса Российс</w:t>
      </w:r>
      <w:r w:rsidR="002A0F77">
        <w:rPr>
          <w:sz w:val="24"/>
        </w:rPr>
        <w:t>кой Федерации извещение о предо</w:t>
      </w:r>
      <w:r w:rsidR="00DB7BB9" w:rsidRPr="00DB7BB9">
        <w:rPr>
          <w:sz w:val="24"/>
        </w:rPr>
        <w:t>ставлении земельного участка для индивидуального жилищного строительства, ведения личного подсобного хозяйства, садоводств</w:t>
      </w:r>
      <w:r w:rsidR="002A0F77">
        <w:rPr>
          <w:sz w:val="24"/>
        </w:rPr>
        <w:t xml:space="preserve">а, дачного хозяйства  </w:t>
      </w:r>
      <w:r w:rsidR="00DB7BB9" w:rsidRPr="00DB7BB9">
        <w:rPr>
          <w:sz w:val="24"/>
        </w:rPr>
        <w:t>или осуществления крестьянским (фермерским) хозяйством его деятельности;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r>
        <w:rPr>
          <w:sz w:val="24"/>
        </w:rPr>
        <w:t xml:space="preserve">2.13.14. </w:t>
      </w:r>
      <w:r w:rsidR="00DB7BB9" w:rsidRPr="00DB7BB9">
        <w:rPr>
          <w:sz w:val="24"/>
        </w:rPr>
        <w:t>разрешенное использование земельного участка не соответствует целям использования такого земельного участка</w:t>
      </w:r>
      <w:r w:rsidR="002A0F77">
        <w:rPr>
          <w:sz w:val="24"/>
        </w:rPr>
        <w:t>, указанным в заявлении о предо</w:t>
      </w:r>
      <w:r w:rsidR="00DB7BB9" w:rsidRPr="00DB7BB9">
        <w:rPr>
          <w:sz w:val="24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B7BB9" w:rsidRPr="00DB7BB9" w:rsidRDefault="00F81790" w:rsidP="002A0F77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2.13.15. </w:t>
      </w:r>
      <w:r w:rsidR="00DB7BB9" w:rsidRPr="00DB7BB9">
        <w:rPr>
          <w:sz w:val="24"/>
        </w:rPr>
        <w:t>испрашиваемый земельный участок н</w:t>
      </w:r>
      <w:r w:rsidR="002A0F77">
        <w:rPr>
          <w:sz w:val="24"/>
        </w:rPr>
        <w:t>е включен в утвержденный в уста</w:t>
      </w:r>
      <w:r w:rsidR="00DB7BB9" w:rsidRPr="00DB7BB9">
        <w:rPr>
          <w:sz w:val="24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                  не используемых для указанных нужд, в случа</w:t>
      </w:r>
      <w:r w:rsidR="002A0F77">
        <w:rPr>
          <w:sz w:val="24"/>
        </w:rPr>
        <w:t>е если подано заявление о предо</w:t>
      </w:r>
      <w:r w:rsidR="00DB7BB9" w:rsidRPr="00DB7BB9">
        <w:rPr>
          <w:sz w:val="24"/>
        </w:rPr>
        <w:t>ставлении земельного участка в соответствии с по</w:t>
      </w:r>
      <w:r w:rsidR="002A0F77">
        <w:rPr>
          <w:sz w:val="24"/>
        </w:rPr>
        <w:t xml:space="preserve">дпунктом 10 пункта 2      </w:t>
      </w:r>
      <w:r w:rsidR="00DB7BB9" w:rsidRPr="00DB7BB9">
        <w:rPr>
          <w:sz w:val="24"/>
        </w:rPr>
        <w:t>статьи 39.10 Земельного кодекса Российской Федерации;</w:t>
      </w:r>
      <w:proofErr w:type="gramEnd"/>
    </w:p>
    <w:p w:rsidR="00DB7BB9" w:rsidRPr="00DB7BB9" w:rsidRDefault="00F81790" w:rsidP="00136371">
      <w:pPr>
        <w:ind w:firstLine="851"/>
        <w:jc w:val="both"/>
        <w:rPr>
          <w:sz w:val="24"/>
        </w:rPr>
      </w:pPr>
      <w:r>
        <w:rPr>
          <w:sz w:val="24"/>
        </w:rPr>
        <w:t>2.13.16.</w:t>
      </w:r>
      <w:r w:rsidR="00DB7BB9" w:rsidRPr="00DB7BB9">
        <w:rPr>
          <w:sz w:val="24"/>
        </w:rPr>
        <w:t>площадь земельного участка, указанного в заявлении о предоставлении земельного участка некоммерческой организац</w:t>
      </w:r>
      <w:r w:rsidR="002A0F77">
        <w:rPr>
          <w:sz w:val="24"/>
        </w:rPr>
        <w:t xml:space="preserve">ии, созданной гражданами    </w:t>
      </w:r>
      <w:r w:rsidR="00DB7BB9" w:rsidRPr="00DB7BB9">
        <w:rPr>
          <w:sz w:val="24"/>
        </w:rPr>
        <w:t>для ведения огородничества, садоводства, превышает предельный размер, установленный в соответствии с федеральным законом;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2.13.16. </w:t>
      </w:r>
      <w:r w:rsidR="00DB7BB9" w:rsidRPr="00DB7BB9">
        <w:rPr>
          <w:sz w:val="24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</w:t>
      </w:r>
      <w:r w:rsidR="00DB7BB9" w:rsidRPr="00DB7BB9">
        <w:rPr>
          <w:sz w:val="24"/>
        </w:rPr>
        <w:lastRenderedPageBreak/>
        <w:t>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B7BB9" w:rsidRPr="00DB7BB9" w:rsidRDefault="00F81790" w:rsidP="00F81790">
      <w:pPr>
        <w:ind w:firstLine="851"/>
        <w:jc w:val="both"/>
        <w:rPr>
          <w:sz w:val="24"/>
        </w:rPr>
      </w:pPr>
      <w:r>
        <w:rPr>
          <w:sz w:val="24"/>
        </w:rPr>
        <w:t xml:space="preserve">2.13.17.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предназначен для размещения здания, сооружения в с</w:t>
      </w:r>
      <w:r w:rsidR="002A0F77">
        <w:rPr>
          <w:sz w:val="24"/>
        </w:rPr>
        <w:t>оответствии                   с</w:t>
      </w:r>
      <w:r>
        <w:rPr>
          <w:sz w:val="24"/>
        </w:rPr>
        <w:t xml:space="preserve"> </w:t>
      </w:r>
      <w:r w:rsidR="00DB7BB9" w:rsidRPr="00DB7BB9">
        <w:rPr>
          <w:sz w:val="24"/>
        </w:rPr>
        <w:t>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2.13.18. </w:t>
      </w:r>
      <w:r w:rsidR="00DB7BB9" w:rsidRPr="00DB7BB9">
        <w:rPr>
          <w:sz w:val="24"/>
        </w:rPr>
        <w:t>предоставление земельного участка на заявленном виде прав не допускается;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2.13.19. </w:t>
      </w:r>
      <w:r w:rsidR="00DB7BB9" w:rsidRPr="00DB7BB9">
        <w:rPr>
          <w:sz w:val="24"/>
        </w:rPr>
        <w:t>в отношении земельного участка, ука</w:t>
      </w:r>
      <w:r w:rsidR="002A0F77">
        <w:rPr>
          <w:sz w:val="24"/>
        </w:rPr>
        <w:t>занного в заявлен</w:t>
      </w:r>
      <w:proofErr w:type="gramStart"/>
      <w:r w:rsidR="002A0F77">
        <w:rPr>
          <w:sz w:val="24"/>
        </w:rPr>
        <w:t>ии о е</w:t>
      </w:r>
      <w:proofErr w:type="gramEnd"/>
      <w:r w:rsidR="002A0F77">
        <w:rPr>
          <w:sz w:val="24"/>
        </w:rPr>
        <w:t>го предо</w:t>
      </w:r>
      <w:r w:rsidR="00DB7BB9" w:rsidRPr="00DB7BB9">
        <w:rPr>
          <w:sz w:val="24"/>
        </w:rPr>
        <w:t>ставлении, не установлен вид разрешенного использования;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2.13.20.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2.13.21. </w:t>
      </w:r>
      <w:r w:rsidR="00DB7BB9" w:rsidRPr="00DB7BB9">
        <w:rPr>
          <w:sz w:val="24"/>
        </w:rPr>
        <w:t>в отношении земельного участка, ука</w:t>
      </w:r>
      <w:r w:rsidR="002A0F77">
        <w:rPr>
          <w:sz w:val="24"/>
        </w:rPr>
        <w:t>занного в заявлен</w:t>
      </w:r>
      <w:proofErr w:type="gramStart"/>
      <w:r w:rsidR="002A0F77">
        <w:rPr>
          <w:sz w:val="24"/>
        </w:rPr>
        <w:t>ии о е</w:t>
      </w:r>
      <w:proofErr w:type="gramEnd"/>
      <w:r w:rsidR="002A0F77">
        <w:rPr>
          <w:sz w:val="24"/>
        </w:rPr>
        <w:t>го предо</w:t>
      </w:r>
      <w:r w:rsidR="00DB7BB9" w:rsidRPr="00DB7BB9">
        <w:rPr>
          <w:sz w:val="24"/>
        </w:rPr>
        <w:t xml:space="preserve">ставлении, принято решение о предварительном </w:t>
      </w:r>
      <w:r w:rsidR="002A0F77">
        <w:rPr>
          <w:sz w:val="24"/>
        </w:rPr>
        <w:t>согласовании его предо</w:t>
      </w:r>
      <w:r w:rsidR="00DB7BB9" w:rsidRPr="00DB7BB9">
        <w:rPr>
          <w:sz w:val="24"/>
        </w:rPr>
        <w:t>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2.13.22. </w:t>
      </w:r>
      <w:r w:rsidR="00DB7BB9" w:rsidRPr="00DB7BB9">
        <w:rPr>
          <w:sz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   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  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DB7BB9" w:rsidRPr="00DB7BB9">
        <w:rPr>
          <w:sz w:val="24"/>
        </w:rPr>
        <w:t xml:space="preserve"> сносу или реконструкции;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2.13.23. </w:t>
      </w:r>
      <w:r w:rsidR="00DB7BB9" w:rsidRPr="00DB7BB9">
        <w:rPr>
          <w:sz w:val="24"/>
        </w:rPr>
        <w:t>границы земельного участка, указанн</w:t>
      </w:r>
      <w:r w:rsidR="002A0F77">
        <w:rPr>
          <w:sz w:val="24"/>
        </w:rPr>
        <w:t>ого в заявлен</w:t>
      </w:r>
      <w:proofErr w:type="gramStart"/>
      <w:r w:rsidR="002A0F77">
        <w:rPr>
          <w:sz w:val="24"/>
        </w:rPr>
        <w:t>ии о е</w:t>
      </w:r>
      <w:proofErr w:type="gramEnd"/>
      <w:r w:rsidR="002A0F77">
        <w:rPr>
          <w:sz w:val="24"/>
        </w:rPr>
        <w:t>го предостав</w:t>
      </w:r>
      <w:r w:rsidR="00DB7BB9" w:rsidRPr="00DB7BB9">
        <w:rPr>
          <w:sz w:val="24"/>
        </w:rPr>
        <w:t>лении, подлежат уточнению в соответствии с Федеральным законом         «О государственном кадастре недвижимости»;</w:t>
      </w:r>
    </w:p>
    <w:p w:rsidR="00DB7BB9" w:rsidRPr="00DB7BB9" w:rsidRDefault="00F81790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2.13.24. </w:t>
      </w:r>
      <w:r w:rsidR="00DB7BB9" w:rsidRPr="00DB7BB9">
        <w:rPr>
          <w:sz w:val="24"/>
        </w:rPr>
        <w:t>площадь земельного участка, ука</w:t>
      </w:r>
      <w:r w:rsidR="002A0F77">
        <w:rPr>
          <w:sz w:val="24"/>
        </w:rPr>
        <w:t>занного в заявлении о его предо</w:t>
      </w:r>
      <w:r w:rsidR="00DB7BB9" w:rsidRPr="00DB7BB9">
        <w:rPr>
          <w:sz w:val="24"/>
        </w:rPr>
        <w:t>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</w:t>
      </w:r>
      <w:r w:rsidR="002A0F77">
        <w:rPr>
          <w:sz w:val="24"/>
        </w:rPr>
        <w:t>цах, площади и об иных количест</w:t>
      </w:r>
      <w:r w:rsidR="00DB7BB9" w:rsidRPr="00DB7BB9">
        <w:rPr>
          <w:sz w:val="24"/>
        </w:rPr>
        <w:t>венных и качественных характеристиках лесных участков, в соответствии                   с которыми такой земельный участок образован, более чем на десять процентов.</w:t>
      </w:r>
      <w:proofErr w:type="gramEnd"/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2.14.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без торгов при наличии в совокупности следующих условий: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-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- исключительным правом на приобретение такого земельного участка                в случаях, предусмотренных Земельным кодексом Российской Федерации, другими федеральными законами, не обладает иное лицо;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- ранее заключенный договор аренды такого земельного участка не </w:t>
      </w:r>
      <w:proofErr w:type="gramStart"/>
      <w:r w:rsidRPr="00DB7BB9">
        <w:rPr>
          <w:sz w:val="24"/>
        </w:rPr>
        <w:t>был</w:t>
      </w:r>
      <w:proofErr w:type="gramEnd"/>
      <w:r w:rsidRPr="00DB7BB9">
        <w:rPr>
          <w:sz w:val="24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- на момент заключения нового договора аренды такого земельного участка имеются предусмотренные подпунктами 1 – 30 пункта 2 статьи 39.6 Земельного кодекса Российской Федерации основания для предоставления      без проведения торгов земельного участка, договор аренды которого был заключен без проведения торгов.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2.15. Муниципальная услуга предоставляется бесплатно.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2.16. Максимальный срок ожидания в очереди при подаче запроса    о предоставлении муниципальной услуги и</w:t>
      </w:r>
      <w:r w:rsidR="002A0F77">
        <w:rPr>
          <w:sz w:val="24"/>
        </w:rPr>
        <w:t xml:space="preserve"> при получении результата предо</w:t>
      </w:r>
      <w:r w:rsidRPr="00DB7BB9">
        <w:rPr>
          <w:sz w:val="24"/>
        </w:rPr>
        <w:t>ставления муниципальной услуги составляет не более 15 минут.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lastRenderedPageBreak/>
        <w:t>В случае обращения заявителя в МФЦ максимальный срок ожидания</w:t>
      </w:r>
      <w:r w:rsidR="002A0F77">
        <w:rPr>
          <w:sz w:val="24"/>
        </w:rPr>
        <w:t xml:space="preserve">     </w:t>
      </w:r>
      <w:r w:rsidRPr="00DB7BB9">
        <w:rPr>
          <w:sz w:val="24"/>
        </w:rPr>
        <w:t xml:space="preserve"> в очереди при приеме документов, регистрации обращения и консультировании заявителя в МФЦ составляет не более 15 минут.</w:t>
      </w:r>
    </w:p>
    <w:p w:rsidR="005C06C2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2.17. </w:t>
      </w:r>
      <w:proofErr w:type="gramStart"/>
      <w:r w:rsidR="005C06C2" w:rsidRPr="005C06C2">
        <w:rPr>
          <w:sz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</w:t>
      </w:r>
      <w:r w:rsidR="005C06C2">
        <w:rPr>
          <w:sz w:val="24"/>
        </w:rPr>
        <w:t>и о социальной защите инвалидов.</w:t>
      </w:r>
      <w:proofErr w:type="gramEnd"/>
    </w:p>
    <w:p w:rsid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Помещения МФЦ должны отвечать требованиям, установленным      в соответствии с Постановлением Правительства Российской Федерации          от 22.12.2012 № 1376 «Об утверждении </w:t>
      </w:r>
      <w:proofErr w:type="gramStart"/>
      <w:r w:rsidRPr="00DB7BB9">
        <w:rPr>
          <w:sz w:val="24"/>
        </w:rPr>
        <w:t>Правил организации деятельности многофункциональных центров предост</w:t>
      </w:r>
      <w:r w:rsidR="002A0F77">
        <w:rPr>
          <w:sz w:val="24"/>
        </w:rPr>
        <w:t>авления государственных</w:t>
      </w:r>
      <w:proofErr w:type="gramEnd"/>
      <w:r w:rsidR="002A0F77">
        <w:rPr>
          <w:sz w:val="24"/>
        </w:rPr>
        <w:t xml:space="preserve"> и муници</w:t>
      </w:r>
      <w:r w:rsidRPr="00DB7BB9">
        <w:rPr>
          <w:sz w:val="24"/>
        </w:rPr>
        <w:t>пальных услуг».</w:t>
      </w:r>
    </w:p>
    <w:p w:rsidR="005C06C2" w:rsidRPr="005C06C2" w:rsidRDefault="005C06C2" w:rsidP="00136371">
      <w:pPr>
        <w:ind w:firstLine="851"/>
        <w:jc w:val="both"/>
        <w:rPr>
          <w:sz w:val="24"/>
        </w:rPr>
      </w:pPr>
      <w:r w:rsidRPr="005C06C2">
        <w:rPr>
          <w:sz w:val="24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</w:t>
      </w:r>
      <w:r w:rsidR="00CD2086">
        <w:rPr>
          <w:sz w:val="24"/>
        </w:rPr>
        <w:t>дов в Российской Федерации.</w:t>
      </w:r>
    </w:p>
    <w:p w:rsidR="005C06C2" w:rsidRPr="00DB7BB9" w:rsidRDefault="005C06C2" w:rsidP="00136371">
      <w:pPr>
        <w:ind w:firstLine="851"/>
        <w:jc w:val="both"/>
        <w:rPr>
          <w:sz w:val="24"/>
        </w:rPr>
      </w:pP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2.18. Показатели доступности и качества муниципальной услуги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2.18.1. Показатель доступности предоставляемой муниципальной услуги: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>транспортная доступность к местам предоставления муниципальной услуги;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DB7BB9" w:rsidRPr="00DB7BB9">
        <w:rPr>
          <w:sz w:val="24"/>
        </w:rPr>
        <w:t>доступность заявителям формы за</w:t>
      </w:r>
      <w:r w:rsidR="002A0F77">
        <w:rPr>
          <w:sz w:val="24"/>
        </w:rPr>
        <w:t>явления о предоставлении муници</w:t>
      </w:r>
      <w:r w:rsidR="00DB7BB9" w:rsidRPr="00DB7BB9">
        <w:rPr>
          <w:sz w:val="24"/>
        </w:rPr>
        <w:t>пальной услуги, размещенной на портале услуг, в том числе с возможностью его копирования и заполнения в электронном виде;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4) </w:t>
      </w:r>
      <w:r w:rsidR="00DB7BB9" w:rsidRPr="00DB7BB9">
        <w:rPr>
          <w:sz w:val="24"/>
        </w:rPr>
        <w:t>возможность получения заявителем муниципальной услуги через МФЦ;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5) </w:t>
      </w:r>
      <w:r w:rsidR="00DB7BB9" w:rsidRPr="00DB7BB9">
        <w:rPr>
          <w:sz w:val="24"/>
        </w:rPr>
        <w:t>возможность направления заявителем документов в электронной форме посредством портала услуг;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6) </w:t>
      </w:r>
      <w:r w:rsidR="00DB7BB9" w:rsidRPr="00DB7BB9">
        <w:rPr>
          <w:sz w:val="24"/>
        </w:rPr>
        <w:t xml:space="preserve">соблюдение графика работы </w:t>
      </w:r>
      <w:r w:rsidR="002A0F77">
        <w:rPr>
          <w:sz w:val="24"/>
        </w:rPr>
        <w:t xml:space="preserve">Администрации поселения </w:t>
      </w:r>
      <w:r w:rsidR="00DB7BB9" w:rsidRPr="00DB7BB9">
        <w:rPr>
          <w:sz w:val="24"/>
        </w:rPr>
        <w:t xml:space="preserve"> и МФЦ с заявителем по предоставлению муниципальной услуги.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2.16.2. Показатель качества предоставляемой муниципальной услуги:             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2A0F77">
        <w:rPr>
          <w:sz w:val="24"/>
        </w:rPr>
        <w:t>соблюдение Администрацией поселения</w:t>
      </w:r>
      <w:r w:rsidR="00DB7BB9" w:rsidRPr="00DB7BB9">
        <w:rPr>
          <w:sz w:val="24"/>
        </w:rPr>
        <w:t xml:space="preserve"> муниципальным казенным учреждением «Многофункциональный центр предоста</w:t>
      </w:r>
      <w:r w:rsidR="000123D5">
        <w:rPr>
          <w:sz w:val="24"/>
        </w:rPr>
        <w:t>вления государственных и муници</w:t>
      </w:r>
      <w:r w:rsidR="00DB7BB9" w:rsidRPr="00DB7BB9">
        <w:rPr>
          <w:sz w:val="24"/>
        </w:rPr>
        <w:t xml:space="preserve">пальных услуг </w:t>
      </w:r>
      <w:r w:rsidR="000123D5">
        <w:rPr>
          <w:sz w:val="24"/>
        </w:rPr>
        <w:t>в Советском</w:t>
      </w:r>
      <w:r w:rsidR="00706AD0">
        <w:rPr>
          <w:sz w:val="24"/>
        </w:rPr>
        <w:t xml:space="preserve"> районе» </w:t>
      </w:r>
      <w:r w:rsidR="00DB7BB9" w:rsidRPr="00DB7BB9">
        <w:rPr>
          <w:sz w:val="24"/>
        </w:rPr>
        <w:t>сроков предоставления муниципальной услуги;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bCs/>
          <w:sz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   выполнения административных процедур в электронной форме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3.1. Юридическим фактом, являющимся основанием для начала адм</w:t>
      </w:r>
      <w:r w:rsidR="00706AD0">
        <w:rPr>
          <w:sz w:val="24"/>
        </w:rPr>
        <w:t>ини</w:t>
      </w:r>
      <w:r w:rsidRPr="00DB7BB9">
        <w:rPr>
          <w:sz w:val="24"/>
        </w:rPr>
        <w:t xml:space="preserve">стративных процедур по представлению муниципальной услуги, является письменное обращение о предоставлении муниципальной услуги, поданное непосредственно в </w:t>
      </w:r>
      <w:r w:rsidR="00706AD0">
        <w:rPr>
          <w:sz w:val="24"/>
        </w:rPr>
        <w:t>Администрацию поселения</w:t>
      </w:r>
      <w:r w:rsidRPr="00DB7BB9">
        <w:rPr>
          <w:sz w:val="24"/>
        </w:rPr>
        <w:t xml:space="preserve"> или в МФЦ и переданное представителями МФЦ               в </w:t>
      </w:r>
      <w:r w:rsidR="00706AD0">
        <w:rPr>
          <w:sz w:val="24"/>
        </w:rPr>
        <w:t>Администрацию поселения</w:t>
      </w:r>
      <w:r w:rsidRPr="00DB7BB9">
        <w:rPr>
          <w:sz w:val="24"/>
        </w:rPr>
        <w:t xml:space="preserve">. 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3.2. Прием и регистрация заявления и документов заявителя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3.2.1. Специалист МФЦ (</w:t>
      </w:r>
      <w:r w:rsidR="00706AD0">
        <w:rPr>
          <w:sz w:val="24"/>
        </w:rPr>
        <w:t>Администрации</w:t>
      </w:r>
      <w:r w:rsidRPr="00DB7BB9">
        <w:rPr>
          <w:sz w:val="24"/>
        </w:rPr>
        <w:t>), ответственный за прием документов: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1) </w:t>
      </w:r>
      <w:r w:rsidR="00DB7BB9" w:rsidRPr="00DB7BB9">
        <w:rPr>
          <w:sz w:val="24"/>
        </w:rPr>
        <w:t>устанавливает предмет обращения, проверяет документ, удостоверяющий личность;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проверяет полномочия заявителя, в том числе полномочия представителя заявителя действовать от его имени;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DB7BB9" w:rsidRPr="00DB7BB9">
        <w:rPr>
          <w:sz w:val="24"/>
        </w:rPr>
        <w:t>проверяет наличие необходимых документов исходя из перечня документов, установленного пунктом 2.9. настоящего административного регламента;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4) </w:t>
      </w:r>
      <w:r w:rsidR="00DB7BB9" w:rsidRPr="00DB7BB9">
        <w:rPr>
          <w:sz w:val="24"/>
        </w:rPr>
        <w:t>проверяет соответствие представленных документов установленным требованиям, удостоверяясь, что докумен</w:t>
      </w:r>
      <w:r w:rsidR="00706AD0">
        <w:rPr>
          <w:sz w:val="24"/>
        </w:rPr>
        <w:t>ты в установленных законодатель</w:t>
      </w:r>
      <w:r w:rsidR="00DB7BB9" w:rsidRPr="00DB7BB9">
        <w:rPr>
          <w:sz w:val="24"/>
        </w:rPr>
        <w:t>ством случаях нотариально удостоверены, скреплены печатями, имеют надлежащие подписи сторон или опреде</w:t>
      </w:r>
      <w:r w:rsidR="00706AD0">
        <w:rPr>
          <w:sz w:val="24"/>
        </w:rPr>
        <w:t>ленных законодательством должно</w:t>
      </w:r>
      <w:r w:rsidR="00DB7BB9" w:rsidRPr="00DB7BB9">
        <w:rPr>
          <w:sz w:val="24"/>
        </w:rPr>
        <w:t>стных лиц; тексты документов написаны разборчиво, наименования юридических лиц  без сокращения, с указанием их мест нахождения; фамилии, имена и отчества физических лиц, контактные телефоны, адреса их мест жительства написаны полностью;</w:t>
      </w:r>
      <w:proofErr w:type="gramEnd"/>
      <w:r w:rsidR="00DB7BB9" w:rsidRPr="00DB7BB9">
        <w:rPr>
          <w:sz w:val="24"/>
        </w:rPr>
        <w:t xml:space="preserve"> в документах нет подчисток, приписок, зачеркнутых слов и иных не оговоренных исправлений</w:t>
      </w:r>
      <w:r w:rsidR="00706AD0">
        <w:rPr>
          <w:sz w:val="24"/>
        </w:rPr>
        <w:t>; документы не испол</w:t>
      </w:r>
      <w:r w:rsidR="00DB7BB9" w:rsidRPr="00DB7BB9">
        <w:rPr>
          <w:sz w:val="24"/>
        </w:rPr>
        <w:t>нены карандашом; документы не имеют серьезных повреждений, наличие которых не позволяет однозначно истолковать их содержание;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5) </w:t>
      </w:r>
      <w:r w:rsidR="00DB7BB9" w:rsidRPr="00DB7BB9">
        <w:rPr>
          <w:sz w:val="24"/>
        </w:rPr>
        <w:t>при наличии оснований, установленных пунктом 2.10 настоящего административного регламента, устно уведомляет заявителя об отказе в приеме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B7BB9" w:rsidRPr="00DB7BB9" w:rsidRDefault="00751499" w:rsidP="00751499">
      <w:pPr>
        <w:ind w:firstLine="851"/>
        <w:jc w:val="both"/>
        <w:rPr>
          <w:sz w:val="24"/>
        </w:rPr>
      </w:pPr>
      <w:r>
        <w:rPr>
          <w:sz w:val="24"/>
        </w:rPr>
        <w:t xml:space="preserve">6) </w:t>
      </w:r>
      <w:r w:rsidR="00DB7BB9" w:rsidRPr="00DB7BB9">
        <w:rPr>
          <w:sz w:val="24"/>
        </w:rPr>
        <w:t>при отсутствии у заявителя заполненного заявления или неправильном его заполнении помогает заявителю заполнить (составить) заявление;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7) </w:t>
      </w:r>
      <w:r w:rsidR="00DB7BB9" w:rsidRPr="00DB7BB9">
        <w:rPr>
          <w:sz w:val="24"/>
        </w:rPr>
        <w:t xml:space="preserve">при подаче документов через МФЦ передает принятый и сформированный комплект документов для регистрации в </w:t>
      </w:r>
      <w:r w:rsidR="00706AD0">
        <w:rPr>
          <w:sz w:val="24"/>
        </w:rPr>
        <w:t>Администрацию поселения</w:t>
      </w:r>
      <w:r w:rsidR="00DB7BB9"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Максимальные сроки осуществления административного действия: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 xml:space="preserve">при обращении непосредственно в </w:t>
      </w:r>
      <w:r w:rsidR="00706AD0">
        <w:rPr>
          <w:sz w:val="24"/>
        </w:rPr>
        <w:t>Администрацию поселения</w:t>
      </w:r>
      <w:r w:rsidR="00DB7BB9" w:rsidRPr="00DB7BB9">
        <w:rPr>
          <w:sz w:val="24"/>
        </w:rPr>
        <w:t xml:space="preserve"> либо через МФЦ – в день обращения;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 xml:space="preserve">при направлении заявления и документов в </w:t>
      </w:r>
      <w:r w:rsidR="00706AD0">
        <w:rPr>
          <w:sz w:val="24"/>
        </w:rPr>
        <w:t>Администрацию поселения</w:t>
      </w:r>
      <w:r w:rsidR="00DB7BB9" w:rsidRPr="00DB7BB9">
        <w:rPr>
          <w:sz w:val="24"/>
        </w:rPr>
        <w:t xml:space="preserve"> посредством почтовой связи – в день получения почтовой корреспонденции.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3.2.2. Специалист </w:t>
      </w:r>
      <w:r w:rsidR="00706AD0">
        <w:rPr>
          <w:sz w:val="24"/>
        </w:rPr>
        <w:t>Администрации поселения</w:t>
      </w:r>
      <w:r w:rsidRPr="00DB7BB9">
        <w:rPr>
          <w:sz w:val="24"/>
        </w:rPr>
        <w:t>, ответственный за регистрацию заявления                       и документов: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172840">
        <w:rPr>
          <w:sz w:val="24"/>
        </w:rPr>
        <w:t>регистрирует</w:t>
      </w:r>
      <w:r w:rsidR="00DB7BB9" w:rsidRPr="00DB7BB9">
        <w:rPr>
          <w:sz w:val="24"/>
        </w:rPr>
        <w:t xml:space="preserve"> заявление;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 xml:space="preserve">передает документы в порядке делопроизводства </w:t>
      </w:r>
      <w:r w:rsidR="00706AD0">
        <w:rPr>
          <w:sz w:val="24"/>
        </w:rPr>
        <w:t>инженеру-землеустроителю.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Максимальный срок осуществления административного действия: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 xml:space="preserve">при обращении непосредственно в </w:t>
      </w:r>
      <w:r w:rsidR="00706AD0">
        <w:rPr>
          <w:sz w:val="24"/>
        </w:rPr>
        <w:t>Администрацию поселения</w:t>
      </w:r>
      <w:r w:rsidR="00DB7BB9" w:rsidRPr="00DB7BB9">
        <w:rPr>
          <w:sz w:val="24"/>
        </w:rPr>
        <w:t xml:space="preserve"> – в день обращения.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при направлении заявления и документов по средствам  почтовой связи – один день с момента получения почтовой корреспонденции;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DB7BB9" w:rsidRPr="00DB7BB9">
        <w:rPr>
          <w:sz w:val="24"/>
        </w:rPr>
        <w:t xml:space="preserve">при подаче заявления через МФЦ – в день получения документов </w:t>
      </w:r>
      <w:r w:rsidR="00706AD0">
        <w:rPr>
          <w:sz w:val="24"/>
        </w:rPr>
        <w:t>Администрацией поселения</w:t>
      </w:r>
      <w:r w:rsidR="00DB7BB9" w:rsidRPr="00DB7BB9">
        <w:rPr>
          <w:sz w:val="24"/>
        </w:rPr>
        <w:t xml:space="preserve"> из МФЦ.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Датой обращения является день ре</w:t>
      </w:r>
      <w:r w:rsidR="00706AD0">
        <w:rPr>
          <w:sz w:val="24"/>
        </w:rPr>
        <w:t>гистрации заявления и документов</w:t>
      </w:r>
      <w:r w:rsidRPr="00DB7BB9">
        <w:rPr>
          <w:sz w:val="24"/>
        </w:rPr>
        <w:t xml:space="preserve"> в</w:t>
      </w:r>
      <w:r w:rsidR="00706AD0">
        <w:rPr>
          <w:sz w:val="24"/>
        </w:rPr>
        <w:t xml:space="preserve"> Администрации поселения</w:t>
      </w:r>
      <w:r w:rsidRPr="00DB7BB9">
        <w:rPr>
          <w:sz w:val="24"/>
        </w:rPr>
        <w:t xml:space="preserve"> специалистом, ответственным за регистрацию.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Критерий принятия решения по настоящей административной процедуре: отсутствие/наличие оснований, установленн</w:t>
      </w:r>
      <w:r w:rsidR="00706AD0">
        <w:rPr>
          <w:sz w:val="24"/>
        </w:rPr>
        <w:t>ых пунктом 2.10 настоящего адми</w:t>
      </w:r>
      <w:r w:rsidRPr="00DB7BB9">
        <w:rPr>
          <w:sz w:val="24"/>
        </w:rPr>
        <w:t>нистративного регламента.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3.3. Возврат заявления о предварительном согласовании предоставления земельного участка.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Основанием для начала процедуры является получение </w:t>
      </w:r>
      <w:r w:rsidR="00706AD0">
        <w:rPr>
          <w:sz w:val="24"/>
        </w:rPr>
        <w:t>инженером-землеустроителем</w:t>
      </w:r>
      <w:r w:rsidRPr="00DB7BB9">
        <w:rPr>
          <w:sz w:val="24"/>
        </w:rPr>
        <w:t>, документов в порядке делопроизводства.</w:t>
      </w:r>
    </w:p>
    <w:p w:rsidR="00DB7BB9" w:rsidRPr="00DB7BB9" w:rsidRDefault="00706AD0" w:rsidP="00136371">
      <w:pPr>
        <w:ind w:firstLine="851"/>
        <w:jc w:val="both"/>
        <w:rPr>
          <w:sz w:val="24"/>
        </w:rPr>
      </w:pPr>
      <w:r>
        <w:rPr>
          <w:sz w:val="24"/>
        </w:rPr>
        <w:t>Администрация поселения</w:t>
      </w:r>
      <w:r w:rsidR="00DB7BB9" w:rsidRPr="00DB7BB9">
        <w:rPr>
          <w:sz w:val="24"/>
        </w:rPr>
        <w:t xml:space="preserve"> в течение шести дней готовит и подписывает письмо заявителю                 о возврате, если оно не соответствует требованиям пункта 1 статьи 39.17 Земельного кодекса Российской Федерации, подано в иной уполномоченный орган или к </w:t>
      </w:r>
      <w:r w:rsidR="00DB7BB9" w:rsidRPr="00DB7BB9">
        <w:rPr>
          <w:sz w:val="24"/>
        </w:rPr>
        <w:lastRenderedPageBreak/>
        <w:t>заявлению не приложены документы, предусмотренные пунктом 2 статьи 39.17 Земельного кодекса Российской Федерации.</w:t>
      </w:r>
    </w:p>
    <w:p w:rsidR="00DB7BB9" w:rsidRPr="00DB7BB9" w:rsidRDefault="00706AD0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>Специалист, отвечающий за делопроизводство</w:t>
      </w:r>
      <w:r w:rsidR="00DB7BB9" w:rsidRPr="00DB7BB9">
        <w:rPr>
          <w:sz w:val="24"/>
        </w:rPr>
        <w:t xml:space="preserve"> в течение 2 двух дней обеспечивает</w:t>
      </w:r>
      <w:proofErr w:type="gramEnd"/>
      <w:r w:rsidR="00DB7BB9" w:rsidRPr="00DB7BB9">
        <w:rPr>
          <w:sz w:val="24"/>
        </w:rPr>
        <w:t xml:space="preserve"> регистрацию подписанного письма о возврате.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Критерий принятия решения по настоящей административной процедуре: отсутствие/наличие оснований, установленных пунктами 1, 2 статьи 39.17 Земельного кодекса Российской Федерации.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3.4. Межведомственное взаимодействие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Основанием для начала администрати</w:t>
      </w:r>
      <w:r w:rsidR="00706AD0">
        <w:rPr>
          <w:sz w:val="24"/>
        </w:rPr>
        <w:t>вной процедуры является установ</w:t>
      </w:r>
      <w:r w:rsidRPr="00DB7BB9">
        <w:rPr>
          <w:sz w:val="24"/>
        </w:rPr>
        <w:t xml:space="preserve">ленный перечень документов, которые должны быть представлены в </w:t>
      </w:r>
      <w:r w:rsidR="00706AD0">
        <w:rPr>
          <w:sz w:val="24"/>
        </w:rPr>
        <w:t>Администрацию поселения</w:t>
      </w:r>
      <w:r w:rsidRPr="00DB7BB9">
        <w:rPr>
          <w:sz w:val="24"/>
        </w:rPr>
        <w:t xml:space="preserve">               в порядке межведомственного информационного взаимодействия, и отсутствие оснований для возврата заявления и документов.</w:t>
      </w:r>
    </w:p>
    <w:p w:rsidR="00DB7BB9" w:rsidRPr="00DB7BB9" w:rsidRDefault="00706AD0" w:rsidP="00136371">
      <w:pPr>
        <w:ind w:firstLine="851"/>
        <w:jc w:val="both"/>
        <w:rPr>
          <w:sz w:val="24"/>
        </w:rPr>
      </w:pPr>
      <w:r>
        <w:rPr>
          <w:sz w:val="24"/>
        </w:rPr>
        <w:t>Инженер-землеустроитель</w:t>
      </w:r>
      <w:r w:rsidR="00DB7BB9" w:rsidRPr="00DB7BB9">
        <w:rPr>
          <w:sz w:val="24"/>
        </w:rPr>
        <w:t>: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>подготавливает и направляет межведомственный запрос, срок выполнения действия – один день с момента получения заявления и документов;</w:t>
      </w:r>
    </w:p>
    <w:p w:rsidR="00DB7BB9" w:rsidRPr="00DB7BB9" w:rsidRDefault="00751499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получает ответ на межведомственный запрос и проводит обработку ответа на межведомственный запрос, срок выполнения действия – в день получения ответа на межведомственный запрос;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Критерием принятия решения по настоящей административной процедуре является перечень документов, которые должны быть представлены в </w:t>
      </w:r>
      <w:r w:rsidR="00F04A49">
        <w:rPr>
          <w:sz w:val="24"/>
        </w:rPr>
        <w:t>Администрацию поселения</w:t>
      </w:r>
      <w:r w:rsidRPr="00DB7BB9">
        <w:rPr>
          <w:sz w:val="24"/>
        </w:rPr>
        <w:t xml:space="preserve">                 в порядке межведомственного информационного взаимодействия.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Максимальная продолжительность административной процедуры – семь дней с момента получения заявления и д</w:t>
      </w:r>
      <w:r w:rsidR="00F04A49">
        <w:rPr>
          <w:sz w:val="24"/>
        </w:rPr>
        <w:t>окументов специалистом, ответст</w:t>
      </w:r>
      <w:r w:rsidRPr="00DB7BB9">
        <w:rPr>
          <w:sz w:val="24"/>
        </w:rPr>
        <w:t>венным за межведомственное взаимодействие.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3.5. Анализ представленных документов, подготовка проекта договора купли-продажи, договора аренды земельн</w:t>
      </w:r>
      <w:r w:rsidR="00F04A49">
        <w:rPr>
          <w:sz w:val="24"/>
        </w:rPr>
        <w:t>ого участка или договора безвоз</w:t>
      </w:r>
      <w:r w:rsidRPr="00DB7BB9">
        <w:rPr>
          <w:sz w:val="24"/>
        </w:rPr>
        <w:t>мездного пользования земельным участком и их подписание, принятие решения о предоставлении земельного участка в собственность бесплатно              или в постоянное (бессрочное) пользование, принятие решения об отказе                    в предоставлении земельного участка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Основанием для начала административной процедуры является регистрация заявления с документами и получение </w:t>
      </w:r>
      <w:r w:rsidR="00F04A49">
        <w:rPr>
          <w:sz w:val="24"/>
        </w:rPr>
        <w:t>документов в порядке межведомст</w:t>
      </w:r>
      <w:r w:rsidRPr="00DB7BB9">
        <w:rPr>
          <w:sz w:val="24"/>
        </w:rPr>
        <w:t>венного информационного взаимодействия.</w:t>
      </w:r>
    </w:p>
    <w:p w:rsidR="00DB7BB9" w:rsidRPr="00DB7BB9" w:rsidRDefault="00F04A49" w:rsidP="00136371">
      <w:pPr>
        <w:ind w:firstLine="851"/>
        <w:jc w:val="both"/>
        <w:rPr>
          <w:sz w:val="24"/>
        </w:rPr>
      </w:pPr>
      <w:r>
        <w:rPr>
          <w:sz w:val="24"/>
        </w:rPr>
        <w:t>Инженер-землеустроитель</w:t>
      </w:r>
      <w:r w:rsidR="00DB7BB9" w:rsidRPr="00DB7BB9">
        <w:rPr>
          <w:sz w:val="24"/>
        </w:rPr>
        <w:t xml:space="preserve">, проверяет соответствие представленных документов следующим требованиям: 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>документы в установленных законодательством случаях нотариально удостоверены, скреплены печатью, имеют надлежащие подписи сторон или определенных законодательством лиц;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>фамилия, имя и отчество заявителя, адрес регистрации указаны полностью;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DB7BB9" w:rsidRPr="00DB7BB9">
        <w:rPr>
          <w:sz w:val="24"/>
        </w:rPr>
        <w:t>в документах нет подчисток, приписок, зачеркнутых слов и иных неоговоренных исправлений;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4) </w:t>
      </w:r>
      <w:r w:rsidR="00DB7BB9" w:rsidRPr="00DB7BB9">
        <w:rPr>
          <w:sz w:val="24"/>
        </w:rPr>
        <w:t>документы не имеют серьезных повреждений, наличие которых    не позволяет однозначно истолковать их содержание;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5) </w:t>
      </w:r>
      <w:r w:rsidR="00DB7BB9" w:rsidRPr="00DB7BB9">
        <w:rPr>
          <w:sz w:val="24"/>
        </w:rPr>
        <w:t>при отсутствии замечаний к представленным документам и законод</w:t>
      </w:r>
      <w:r w:rsidR="00E1304E">
        <w:rPr>
          <w:sz w:val="24"/>
        </w:rPr>
        <w:t>а</w:t>
      </w:r>
      <w:r w:rsidR="00DB7BB9" w:rsidRPr="00DB7BB9">
        <w:rPr>
          <w:sz w:val="24"/>
        </w:rPr>
        <w:t>тельно установленных оснований для отказа в предоставлении земельного участка без торгов сканирует документы, полученные в бумажном виде; формирует электронное дело по муниципальной услуге; подготавливает проект решения Администрации города о предоставлении земельного участка    в постоянное (бессрочное) пользование, собственность бесплатно; подготавливает проект договора аренды (купли-продажи, безвозмездного  пользования) земельного участка;</w:t>
      </w:r>
      <w:proofErr w:type="gramEnd"/>
      <w:r w:rsidR="00DB7BB9" w:rsidRPr="00DB7BB9">
        <w:rPr>
          <w:sz w:val="24"/>
        </w:rPr>
        <w:t xml:space="preserve"> направляет проект решения Администрации </w:t>
      </w:r>
      <w:r w:rsidR="00E1304E">
        <w:rPr>
          <w:sz w:val="24"/>
        </w:rPr>
        <w:t>поселения</w:t>
      </w:r>
      <w:r w:rsidR="00DB7BB9" w:rsidRPr="00DB7BB9">
        <w:rPr>
          <w:sz w:val="24"/>
        </w:rPr>
        <w:t>, проект договора аренды (купли-продажи, безвозмездного  пользования) земельного участка на согласование;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6) </w:t>
      </w:r>
      <w:r w:rsidR="00DB7BB9" w:rsidRPr="00DB7BB9">
        <w:rPr>
          <w:sz w:val="24"/>
        </w:rPr>
        <w:t xml:space="preserve">в случае установления оснований для приостановления предоставления муниципальной услуги согласно пункту 2.11 настоящего административного регламента подготавливает письмо о приостановлении срока рассмотрения поданного заявления; 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7) </w:t>
      </w:r>
      <w:r w:rsidR="00DB7BB9" w:rsidRPr="00DB7BB9">
        <w:rPr>
          <w:sz w:val="24"/>
        </w:rPr>
        <w:t>в случае установления оснований для отказа в предоставлении муниципальной услуги, установленных пун</w:t>
      </w:r>
      <w:r w:rsidR="00E1304E">
        <w:rPr>
          <w:sz w:val="24"/>
        </w:rPr>
        <w:t>ктом 2.13 настоящего администра</w:t>
      </w:r>
      <w:r w:rsidR="00DB7BB9" w:rsidRPr="00DB7BB9">
        <w:rPr>
          <w:sz w:val="24"/>
        </w:rPr>
        <w:t>тивного регламента, подготавливается проект</w:t>
      </w:r>
      <w:r w:rsidR="00E1304E">
        <w:rPr>
          <w:sz w:val="24"/>
        </w:rPr>
        <w:t xml:space="preserve"> решения Администрации поселения</w:t>
      </w:r>
      <w:r w:rsidR="00DB7BB9" w:rsidRPr="00DB7BB9">
        <w:rPr>
          <w:sz w:val="24"/>
        </w:rPr>
        <w:t xml:space="preserve"> об отказе в предоставлении земельного участка и направляет на согласование. 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Согласование проекта решения Администрации </w:t>
      </w:r>
      <w:r w:rsidR="00E1304E">
        <w:rPr>
          <w:sz w:val="24"/>
        </w:rPr>
        <w:t>поселения</w:t>
      </w:r>
      <w:r w:rsidRPr="00DB7BB9">
        <w:rPr>
          <w:sz w:val="24"/>
        </w:rPr>
        <w:t xml:space="preserve"> осуществляется    в соответствии с </w:t>
      </w:r>
      <w:r w:rsidR="00E1304E">
        <w:rPr>
          <w:sz w:val="24"/>
        </w:rPr>
        <w:t>Регламентом Администрации поселения</w:t>
      </w:r>
      <w:r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Критерием принятия решения по настоящей административной процедуре является наличие/отсутствие оснований для отказа в предоставлении муниципальной услуги, установленных пунктами 2.11, 2.14, 2.13 настоящего административного регламента.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Максимальная продолжительность административной процедуры – 18 дней с момента получения </w:t>
      </w:r>
      <w:r w:rsidR="00E1304E">
        <w:rPr>
          <w:sz w:val="24"/>
        </w:rPr>
        <w:t>специалистом Администрации</w:t>
      </w:r>
      <w:r w:rsidRPr="00DB7BB9">
        <w:rPr>
          <w:sz w:val="24"/>
        </w:rPr>
        <w:t>, заявления и документов, в том числе полученных</w:t>
      </w:r>
      <w:r w:rsidR="000D27F4">
        <w:rPr>
          <w:sz w:val="24"/>
        </w:rPr>
        <w:t xml:space="preserve">    </w:t>
      </w:r>
      <w:r w:rsidRPr="00DB7BB9">
        <w:rPr>
          <w:sz w:val="24"/>
        </w:rPr>
        <w:t xml:space="preserve"> в порядке межведомственного информационного взаимодействия. 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3.6. Выдача заявителю результата предоставления муниципальной услуги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Основанием для начала административной процедуры является </w:t>
      </w:r>
      <w:r w:rsidR="00E1304E">
        <w:rPr>
          <w:sz w:val="24"/>
        </w:rPr>
        <w:t>принятие решения Администрации поселения</w:t>
      </w:r>
      <w:r w:rsidRPr="00DB7BB9">
        <w:rPr>
          <w:sz w:val="24"/>
        </w:rPr>
        <w:t xml:space="preserve">, подписание проектов договора купли-продажи (аренды, безвозмездного пользования) земельного участка, регистрация письма о возврате. 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>Инженер-землеу</w:t>
      </w:r>
      <w:r w:rsidR="00C136D4">
        <w:rPr>
          <w:sz w:val="24"/>
        </w:rPr>
        <w:t>строитель</w:t>
      </w:r>
      <w:r w:rsidR="00DB7BB9" w:rsidRPr="00DB7BB9">
        <w:rPr>
          <w:sz w:val="24"/>
        </w:rPr>
        <w:t>, исходя из способа выдачи результата муниципальной услуги, указанного в заявлении, результат муниципальной услуги: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1) </w:t>
      </w:r>
      <w:r w:rsidR="00DB7BB9" w:rsidRPr="00DB7BB9">
        <w:rPr>
          <w:sz w:val="24"/>
        </w:rPr>
        <w:t>направляет в МФЦ – в случае его выдачи через МФЦ;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2) </w:t>
      </w:r>
      <w:r w:rsidR="00DB7BB9" w:rsidRPr="00DB7BB9">
        <w:rPr>
          <w:sz w:val="24"/>
        </w:rPr>
        <w:t xml:space="preserve">передает специалисту </w:t>
      </w:r>
      <w:r w:rsidR="000C717B">
        <w:rPr>
          <w:sz w:val="24"/>
        </w:rPr>
        <w:t>по делопроизводству</w:t>
      </w:r>
      <w:r w:rsidR="00DB7BB9" w:rsidRPr="00DB7BB9">
        <w:rPr>
          <w:sz w:val="24"/>
        </w:rPr>
        <w:t xml:space="preserve"> для его направления посредством почтовой связи – в иных случаях, 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3) </w:t>
      </w:r>
      <w:r w:rsidR="00DB7BB9" w:rsidRPr="00DB7BB9">
        <w:rPr>
          <w:sz w:val="24"/>
        </w:rPr>
        <w:t>выдает лично заявителю договор аренды, купли-продажи, безвозмездного пользования;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Критерием принятия решения по настоящей административной процедуре является способ получения результата муниципальной услуги, указанный</w:t>
      </w:r>
      <w:r w:rsidR="000C717B">
        <w:rPr>
          <w:sz w:val="24"/>
        </w:rPr>
        <w:t xml:space="preserve">      </w:t>
      </w:r>
      <w:r w:rsidRPr="00DB7BB9">
        <w:rPr>
          <w:sz w:val="24"/>
        </w:rPr>
        <w:t xml:space="preserve"> в заявлении.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Максимальная продолжительность административной процедуры – 4 дня  с момента приня</w:t>
      </w:r>
      <w:r w:rsidR="000C717B">
        <w:rPr>
          <w:sz w:val="24"/>
        </w:rPr>
        <w:t xml:space="preserve">тия </w:t>
      </w:r>
      <w:r w:rsidR="00D919F7">
        <w:rPr>
          <w:sz w:val="24"/>
        </w:rPr>
        <w:t xml:space="preserve"> решения Администрации поселения</w:t>
      </w:r>
      <w:r w:rsidRPr="00DB7BB9">
        <w:rPr>
          <w:sz w:val="24"/>
        </w:rPr>
        <w:t>, подписанных проектов договора купли-продажи (аренды, безвозмездного пользования) земельного участка, регистрации письма о возврате.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3.7. Возможность осуществления административной процедуры либо административного действия в ее составе в электронном виде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В электронном виде возможно осу</w:t>
      </w:r>
      <w:r w:rsidR="000C717B">
        <w:rPr>
          <w:sz w:val="24"/>
        </w:rPr>
        <w:t>ществление следующих администра</w:t>
      </w:r>
      <w:r w:rsidRPr="00DB7BB9">
        <w:rPr>
          <w:sz w:val="24"/>
        </w:rPr>
        <w:t>тивных процедур и действий:</w:t>
      </w:r>
      <w:r w:rsidR="000D27F4" w:rsidRPr="000D27F4">
        <w:rPr>
          <w:sz w:val="24"/>
        </w:rPr>
        <w:t xml:space="preserve"> 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- межведомственно</w:t>
      </w:r>
      <w:r w:rsidR="000D27F4">
        <w:rPr>
          <w:sz w:val="24"/>
        </w:rPr>
        <w:t>е информационное взаимодействие.</w:t>
      </w:r>
    </w:p>
    <w:p w:rsidR="000C717B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3.8. Блок-схема последовательности действий при предоставлении муниципальной услуги приводится в прило</w:t>
      </w:r>
      <w:r w:rsidR="000C717B">
        <w:rPr>
          <w:sz w:val="24"/>
        </w:rPr>
        <w:t>жении 2 к настоящему администра</w:t>
      </w:r>
      <w:r w:rsidRPr="00DB7BB9">
        <w:rPr>
          <w:sz w:val="24"/>
        </w:rPr>
        <w:t>тивному регламенту.</w:t>
      </w:r>
    </w:p>
    <w:p w:rsidR="000C717B" w:rsidRDefault="000C717B" w:rsidP="00136371">
      <w:pPr>
        <w:ind w:firstLine="851"/>
        <w:jc w:val="both"/>
        <w:rPr>
          <w:sz w:val="24"/>
        </w:rPr>
      </w:pPr>
    </w:p>
    <w:p w:rsidR="00DB7BB9" w:rsidRPr="00DB7BB9" w:rsidRDefault="00DB7BB9" w:rsidP="00136371">
      <w:pPr>
        <w:ind w:firstLine="851"/>
        <w:jc w:val="both"/>
        <w:rPr>
          <w:bCs/>
          <w:sz w:val="24"/>
        </w:rPr>
      </w:pPr>
      <w:r w:rsidRPr="00DB7BB9">
        <w:rPr>
          <w:bCs/>
          <w:sz w:val="24"/>
        </w:rPr>
        <w:t xml:space="preserve"> Формы </w:t>
      </w:r>
      <w:proofErr w:type="gramStart"/>
      <w:r w:rsidRPr="00DB7BB9">
        <w:rPr>
          <w:bCs/>
          <w:sz w:val="24"/>
        </w:rPr>
        <w:t>контроля за</w:t>
      </w:r>
      <w:proofErr w:type="gramEnd"/>
      <w:r w:rsidRPr="00DB7BB9">
        <w:rPr>
          <w:bCs/>
          <w:sz w:val="24"/>
        </w:rPr>
        <w:t xml:space="preserve"> исполнением административного регламента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bookmarkStart w:id="1" w:name="sub_1041"/>
      <w:r w:rsidRPr="00DB7BB9">
        <w:rPr>
          <w:sz w:val="24"/>
        </w:rPr>
        <w:t xml:space="preserve">4.1. Текущий </w:t>
      </w:r>
      <w:proofErr w:type="gramStart"/>
      <w:r w:rsidRPr="00DB7BB9">
        <w:rPr>
          <w:sz w:val="24"/>
        </w:rPr>
        <w:t>контроль за</w:t>
      </w:r>
      <w:proofErr w:type="gramEnd"/>
      <w:r w:rsidRPr="00DB7BB9">
        <w:rPr>
          <w:sz w:val="24"/>
        </w:rPr>
        <w:t xml:space="preserve"> соблюден</w:t>
      </w:r>
      <w:r w:rsidR="000C717B">
        <w:rPr>
          <w:sz w:val="24"/>
        </w:rPr>
        <w:t>ием срока предоставления муници</w:t>
      </w:r>
      <w:r w:rsidRPr="00DB7BB9">
        <w:rPr>
          <w:sz w:val="24"/>
        </w:rPr>
        <w:t xml:space="preserve">пальной услуги осуществляется </w:t>
      </w:r>
      <w:r w:rsidR="000C717B">
        <w:rPr>
          <w:sz w:val="24"/>
        </w:rPr>
        <w:t>главой городского поселения Пионерский</w:t>
      </w:r>
      <w:r w:rsidRPr="00DB7BB9">
        <w:rPr>
          <w:sz w:val="24"/>
        </w:rPr>
        <w:t>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bookmarkStart w:id="2" w:name="sub_1042"/>
      <w:bookmarkEnd w:id="1"/>
      <w:r w:rsidRPr="00DB7BB9">
        <w:rPr>
          <w:sz w:val="24"/>
        </w:rPr>
        <w:t>4.2. Контроль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          в ходе исполнения муниципальной услуги, содержащих жалобы на действия (бездействия) лиц, участвующих в предоставлении услуги.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>Плановые проверки осуществляются по утвержденному графику путем выборочной проверки поступивших за</w:t>
      </w:r>
      <w:r w:rsidR="000C717B">
        <w:rPr>
          <w:sz w:val="24"/>
        </w:rPr>
        <w:t>явлений на предоставление муниц</w:t>
      </w:r>
      <w:r w:rsidRPr="00DB7BB9">
        <w:rPr>
          <w:sz w:val="24"/>
        </w:rPr>
        <w:t>ипальной услуги.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t xml:space="preserve">Внеплановая проверка осуществляется при наличии обращений  на несоблюдение требований настоящего административного регламент. </w:t>
      </w:r>
      <w:bookmarkStart w:id="3" w:name="sub_1043"/>
      <w:bookmarkEnd w:id="2"/>
    </w:p>
    <w:p w:rsidR="00DB7BB9" w:rsidRPr="00DB7BB9" w:rsidRDefault="00DB7BB9" w:rsidP="00136371">
      <w:pPr>
        <w:ind w:firstLine="851"/>
        <w:jc w:val="both"/>
        <w:rPr>
          <w:sz w:val="24"/>
        </w:rPr>
      </w:pPr>
      <w:r w:rsidRPr="00DB7BB9">
        <w:rPr>
          <w:sz w:val="24"/>
        </w:rPr>
        <w:lastRenderedPageBreak/>
        <w:t>4.3. По результатам проведенных проверок в случае выявления нарушений порядка и срока исполнения муниципальн</w:t>
      </w:r>
      <w:r w:rsidR="000C717B">
        <w:rPr>
          <w:sz w:val="24"/>
        </w:rPr>
        <w:t>ой услуги осуществляется привле</w:t>
      </w:r>
      <w:r w:rsidRPr="00DB7BB9">
        <w:rPr>
          <w:sz w:val="24"/>
        </w:rPr>
        <w:t>чение виновных лиц к дисциплинарной ответственности в соответствии   с действующим законодательством Российской Федерации.</w:t>
      </w:r>
    </w:p>
    <w:p w:rsidR="00DB7BB9" w:rsidRPr="00DB7BB9" w:rsidRDefault="00DB7BB9" w:rsidP="00136371">
      <w:pPr>
        <w:ind w:firstLine="851"/>
        <w:jc w:val="both"/>
        <w:rPr>
          <w:sz w:val="24"/>
        </w:rPr>
      </w:pPr>
      <w:bookmarkStart w:id="4" w:name="sub_1044"/>
      <w:bookmarkEnd w:id="3"/>
      <w:r w:rsidRPr="00DB7BB9">
        <w:rPr>
          <w:sz w:val="24"/>
        </w:rPr>
        <w:t xml:space="preserve">4.4. </w:t>
      </w:r>
      <w:bookmarkEnd w:id="4"/>
      <w:r w:rsidRPr="00DB7BB9">
        <w:rPr>
          <w:sz w:val="24"/>
        </w:rPr>
        <w:t xml:space="preserve">Должностное лицо </w:t>
      </w:r>
      <w:r w:rsidR="000C717B">
        <w:rPr>
          <w:sz w:val="24"/>
        </w:rPr>
        <w:t>Администрации поселения</w:t>
      </w:r>
      <w:r w:rsidRPr="00DB7BB9">
        <w:rPr>
          <w:sz w:val="24"/>
        </w:rPr>
        <w:t>, ответственное за осуществление соответствующих административных пр</w:t>
      </w:r>
      <w:r w:rsidR="000C717B">
        <w:rPr>
          <w:sz w:val="24"/>
        </w:rPr>
        <w:t>оцедур настоящего административ</w:t>
      </w:r>
      <w:r w:rsidRPr="00DB7BB9">
        <w:rPr>
          <w:sz w:val="24"/>
        </w:rPr>
        <w:t xml:space="preserve">ного регламента, несет административную ответственность в соответствии  с законодательством автономного округа </w:t>
      </w:r>
      <w:proofErr w:type="gramStart"/>
      <w:r w:rsidRPr="00DB7BB9">
        <w:rPr>
          <w:sz w:val="24"/>
        </w:rPr>
        <w:t>за</w:t>
      </w:r>
      <w:proofErr w:type="gramEnd"/>
      <w:r w:rsidRPr="00DB7BB9">
        <w:rPr>
          <w:sz w:val="24"/>
        </w:rPr>
        <w:t>: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>4.4.1. Н</w:t>
      </w:r>
      <w:r w:rsidR="00DB7BB9" w:rsidRPr="00DB7BB9">
        <w:rPr>
          <w:sz w:val="24"/>
        </w:rPr>
        <w:t>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DB7BB9" w:rsidRP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 xml:space="preserve">4.4.2.  </w:t>
      </w:r>
      <w:proofErr w:type="gramStart"/>
      <w:r>
        <w:rPr>
          <w:sz w:val="24"/>
        </w:rPr>
        <w:t>Н</w:t>
      </w:r>
      <w:r w:rsidR="00DB7BB9" w:rsidRPr="00DB7BB9">
        <w:rPr>
          <w:sz w:val="24"/>
        </w:rPr>
        <w:t xml:space="preserve">еправомерные отказы в приеме у </w:t>
      </w:r>
      <w:r w:rsidR="000C717B">
        <w:rPr>
          <w:sz w:val="24"/>
        </w:rPr>
        <w:t>заявителя документов, предусмот</w:t>
      </w:r>
      <w:r w:rsidR="00DB7BB9" w:rsidRPr="00DB7BB9">
        <w:rPr>
          <w:sz w:val="24"/>
        </w:rPr>
        <w:t>ренных для предоставления муниципальной услуги, в предоставлении муниципальной услуги, в исправлении допущенных опечаток и ошибок          в выданных в результате предоставления муниципальной услуги либо за н</w:t>
      </w:r>
      <w:r w:rsidR="000C717B">
        <w:rPr>
          <w:sz w:val="24"/>
        </w:rPr>
        <w:t>ару</w:t>
      </w:r>
      <w:r w:rsidR="00DB7BB9" w:rsidRPr="00DB7BB9">
        <w:rPr>
          <w:sz w:val="24"/>
        </w:rPr>
        <w:t>шение установленного срока осуществления таких исправлений;</w:t>
      </w:r>
      <w:proofErr w:type="gramEnd"/>
    </w:p>
    <w:p w:rsidR="00DB7BB9" w:rsidRDefault="000D27F4" w:rsidP="00136371">
      <w:pPr>
        <w:ind w:firstLine="851"/>
        <w:jc w:val="both"/>
        <w:rPr>
          <w:sz w:val="24"/>
        </w:rPr>
      </w:pPr>
      <w:r>
        <w:rPr>
          <w:sz w:val="24"/>
        </w:rPr>
        <w:t>4.4.3. П</w:t>
      </w:r>
      <w:r w:rsidR="00DB7BB9" w:rsidRPr="00DB7BB9">
        <w:rPr>
          <w:sz w:val="24"/>
        </w:rPr>
        <w:t>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</w:t>
      </w:r>
      <w:r w:rsidR="00CD2086">
        <w:rPr>
          <w:sz w:val="24"/>
        </w:rPr>
        <w:t>.</w:t>
      </w:r>
    </w:p>
    <w:p w:rsidR="00CD2086" w:rsidRPr="00DB7BB9" w:rsidRDefault="00CD2086" w:rsidP="00136371">
      <w:pPr>
        <w:ind w:firstLine="851"/>
        <w:jc w:val="both"/>
        <w:rPr>
          <w:sz w:val="24"/>
        </w:rPr>
      </w:pPr>
      <w:r w:rsidRPr="00CD2086">
        <w:rPr>
          <w:sz w:val="24"/>
        </w:rPr>
        <w:t xml:space="preserve">4.5. Для осуществления </w:t>
      </w:r>
      <w:proofErr w:type="gramStart"/>
      <w:r w:rsidRPr="00CD2086">
        <w:rPr>
          <w:sz w:val="24"/>
        </w:rPr>
        <w:t>контроля за</w:t>
      </w:r>
      <w:proofErr w:type="gramEnd"/>
      <w:r w:rsidRPr="00CD2086">
        <w:rPr>
          <w:sz w:val="24"/>
        </w:rPr>
        <w:t xml:space="preserve"> предоставлением муниципальной услуги граждане, их объединения и организации вправе получать информацию о порядке предоставления муниципальной услуги, направлять в Администрацию </w:t>
      </w:r>
      <w:r>
        <w:rPr>
          <w:sz w:val="24"/>
        </w:rPr>
        <w:t xml:space="preserve">поселения </w:t>
      </w:r>
      <w:r w:rsidRPr="00CD2086">
        <w:rPr>
          <w:sz w:val="24"/>
        </w:rPr>
        <w:t>индивидуальные и коллективные обращения с предложениями, рекомендациями по совершенствованию порядка предоставления муниципальной услуги.</w:t>
      </w:r>
    </w:p>
    <w:p w:rsidR="00DB7BB9" w:rsidRPr="00DB7BB9" w:rsidRDefault="00DB7BB9" w:rsidP="00136371">
      <w:pPr>
        <w:ind w:firstLine="851"/>
        <w:jc w:val="center"/>
        <w:rPr>
          <w:sz w:val="24"/>
        </w:rPr>
      </w:pPr>
    </w:p>
    <w:p w:rsidR="00DB7BB9" w:rsidRDefault="00DB7BB9" w:rsidP="00136371">
      <w:pPr>
        <w:ind w:firstLine="851"/>
        <w:jc w:val="center"/>
        <w:rPr>
          <w:sz w:val="24"/>
        </w:rPr>
      </w:pPr>
      <w:r w:rsidRPr="00DB7BB9">
        <w:rPr>
          <w:sz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636D1" w:rsidRPr="009636D1" w:rsidRDefault="009636D1" w:rsidP="00136371">
      <w:pPr>
        <w:ind w:firstLine="851"/>
        <w:jc w:val="right"/>
        <w:rPr>
          <w:sz w:val="24"/>
        </w:rPr>
      </w:pPr>
    </w:p>
    <w:p w:rsidR="009636D1" w:rsidRPr="009636D1" w:rsidRDefault="009636D1" w:rsidP="00136371">
      <w:pPr>
        <w:ind w:firstLine="851"/>
        <w:jc w:val="both"/>
        <w:rPr>
          <w:sz w:val="24"/>
        </w:rPr>
      </w:pPr>
      <w:r w:rsidRPr="009636D1">
        <w:rPr>
          <w:sz w:val="24"/>
        </w:rPr>
        <w:t xml:space="preserve">Досудебное (внесудебное) обжалование решений и действий (бездействия) органа, предоставляющего муниципальную услугу, а также должностных лиц или муниципальных служащих, осуществляется в соответствии с постановлением Администрации городского поселения </w:t>
      </w:r>
      <w:proofErr w:type="gramStart"/>
      <w:r w:rsidRPr="009636D1">
        <w:rPr>
          <w:sz w:val="24"/>
        </w:rPr>
        <w:t>Пионерский</w:t>
      </w:r>
      <w:proofErr w:type="gramEnd"/>
      <w:r w:rsidRPr="009636D1">
        <w:rPr>
          <w:sz w:val="24"/>
        </w:rPr>
        <w:t xml:space="preserve"> от 29.05.2013   №  200 «Об утверждении Положения об особенностях </w:t>
      </w:r>
    </w:p>
    <w:p w:rsidR="009636D1" w:rsidRDefault="009636D1" w:rsidP="000D27F4">
      <w:pPr>
        <w:jc w:val="both"/>
        <w:rPr>
          <w:sz w:val="24"/>
        </w:rPr>
      </w:pPr>
      <w:r w:rsidRPr="009636D1">
        <w:rPr>
          <w:sz w:val="24"/>
        </w:rPr>
        <w:t>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</w:t>
      </w:r>
      <w:r>
        <w:rPr>
          <w:sz w:val="24"/>
        </w:rPr>
        <w:t>.</w:t>
      </w:r>
    </w:p>
    <w:p w:rsidR="009636D1" w:rsidRDefault="009636D1" w:rsidP="00136371">
      <w:pPr>
        <w:ind w:firstLine="851"/>
        <w:jc w:val="both"/>
        <w:rPr>
          <w:sz w:val="24"/>
        </w:rPr>
      </w:pPr>
    </w:p>
    <w:p w:rsidR="00FE7737" w:rsidRDefault="00FE7737" w:rsidP="00136371">
      <w:pPr>
        <w:ind w:firstLine="851"/>
        <w:jc w:val="both"/>
        <w:rPr>
          <w:sz w:val="24"/>
        </w:rPr>
      </w:pPr>
    </w:p>
    <w:p w:rsidR="00FE7737" w:rsidRDefault="00FE7737" w:rsidP="009636D1">
      <w:pPr>
        <w:jc w:val="both"/>
        <w:rPr>
          <w:sz w:val="24"/>
        </w:rPr>
      </w:pPr>
    </w:p>
    <w:p w:rsidR="00FE7737" w:rsidRDefault="00FE7737" w:rsidP="009636D1">
      <w:pPr>
        <w:jc w:val="both"/>
        <w:rPr>
          <w:sz w:val="24"/>
        </w:rPr>
      </w:pPr>
    </w:p>
    <w:p w:rsidR="00FE7737" w:rsidRDefault="00FE7737" w:rsidP="009636D1">
      <w:pPr>
        <w:jc w:val="both"/>
        <w:rPr>
          <w:sz w:val="24"/>
        </w:rPr>
      </w:pPr>
    </w:p>
    <w:p w:rsidR="00FE7737" w:rsidRDefault="00FE7737" w:rsidP="009636D1">
      <w:pPr>
        <w:jc w:val="both"/>
        <w:rPr>
          <w:sz w:val="24"/>
        </w:rPr>
      </w:pPr>
    </w:p>
    <w:p w:rsidR="00FE7737" w:rsidRDefault="00FE7737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0D27F4" w:rsidRDefault="000D27F4" w:rsidP="009636D1">
      <w:pPr>
        <w:jc w:val="both"/>
        <w:rPr>
          <w:sz w:val="24"/>
        </w:rPr>
      </w:pPr>
    </w:p>
    <w:p w:rsidR="00FE7737" w:rsidRPr="009636D1" w:rsidRDefault="00FE7737" w:rsidP="009636D1">
      <w:pPr>
        <w:jc w:val="both"/>
        <w:rPr>
          <w:sz w:val="24"/>
        </w:rPr>
      </w:pP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Приложение 1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к административному регламенту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предоставления муниципальной услуги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«Предоставление земельного участка,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 xml:space="preserve">находящегося в государственной 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или муниципальной собственности,</w:t>
      </w:r>
    </w:p>
    <w:p w:rsid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без торгов»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41"/>
        <w:gridCol w:w="1134"/>
        <w:gridCol w:w="567"/>
        <w:gridCol w:w="567"/>
        <w:gridCol w:w="284"/>
        <w:gridCol w:w="903"/>
        <w:gridCol w:w="268"/>
        <w:gridCol w:w="530"/>
        <w:gridCol w:w="706"/>
        <w:gridCol w:w="428"/>
        <w:gridCol w:w="567"/>
        <w:gridCol w:w="1417"/>
        <w:gridCol w:w="816"/>
      </w:tblGrid>
      <w:tr w:rsidR="00080101" w:rsidRPr="00080101" w:rsidTr="00080101">
        <w:trPr>
          <w:trHeight w:val="1687"/>
        </w:trPr>
        <w:tc>
          <w:tcPr>
            <w:tcW w:w="4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Приложение 1 </w:t>
            </w:r>
            <w:r w:rsidRPr="00080101">
              <w:rPr>
                <w:sz w:val="24"/>
              </w:rPr>
              <w:br/>
              <w:t>к административному регламенту предоставления муниципальной услуги</w:t>
            </w:r>
            <w:r w:rsidRPr="00080101">
              <w:rPr>
                <w:sz w:val="24"/>
              </w:rPr>
              <w:br/>
              <w:t xml:space="preserve">«Предоставление земельного участка, </w:t>
            </w:r>
            <w:r w:rsidRPr="00080101">
              <w:rPr>
                <w:sz w:val="24"/>
              </w:rPr>
              <w:br/>
              <w:t xml:space="preserve">находящегося в государственной или </w:t>
            </w:r>
            <w:r w:rsidRPr="00080101">
              <w:rPr>
                <w:sz w:val="24"/>
              </w:rPr>
              <w:br/>
              <w:t>муниципальной собственности, без торгов»</w:t>
            </w:r>
          </w:p>
        </w:tc>
      </w:tr>
      <w:tr w:rsidR="00080101" w:rsidRPr="00080101" w:rsidTr="00080101">
        <w:trPr>
          <w:trHeight w:val="370"/>
        </w:trPr>
        <w:tc>
          <w:tcPr>
            <w:tcW w:w="48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1. ЗАЯВЛЕНИЕ                                                                  </w:t>
            </w:r>
            <w:r>
              <w:rPr>
                <w:sz w:val="24"/>
              </w:rPr>
              <w:t xml:space="preserve">Главе городского поселения </w:t>
            </w:r>
            <w:proofErr w:type="gramStart"/>
            <w:r>
              <w:rPr>
                <w:sz w:val="24"/>
              </w:rPr>
              <w:t>Пионерский</w:t>
            </w:r>
            <w:proofErr w:type="gramEnd"/>
          </w:p>
        </w:tc>
        <w:tc>
          <w:tcPr>
            <w:tcW w:w="4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2. заполняется специалистом </w:t>
            </w:r>
            <w:r>
              <w:rPr>
                <w:sz w:val="24"/>
              </w:rPr>
              <w:t>Администрации</w:t>
            </w:r>
            <w:r w:rsidRPr="00080101">
              <w:rPr>
                <w:sz w:val="24"/>
              </w:rPr>
              <w:t xml:space="preserve"> 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2.1.ФИО специалиста _________________________________________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2.2. Количество: 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документов _______ / листов в них___________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2.3 Дата «______» ___________ 20_____г.,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Время  ____</w:t>
            </w:r>
            <w:proofErr w:type="gramStart"/>
            <w:r w:rsidRPr="00080101">
              <w:rPr>
                <w:sz w:val="24"/>
              </w:rPr>
              <w:t>ч</w:t>
            </w:r>
            <w:proofErr w:type="gramEnd"/>
            <w:r w:rsidRPr="00080101">
              <w:rPr>
                <w:sz w:val="24"/>
              </w:rPr>
              <w:t xml:space="preserve"> ____м</w:t>
            </w:r>
          </w:p>
        </w:tc>
      </w:tr>
      <w:tr w:rsidR="00080101" w:rsidRPr="00080101" w:rsidTr="00080101">
        <w:trPr>
          <w:trHeight w:val="37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27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5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3. 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Сведения о заявителе и (или) представителе заявителя</w:t>
            </w: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Для физических лиц, ИП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Для юридических лиц</w:t>
            </w: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Фамилия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наименование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Имя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4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Отчество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4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Паспорт (серия, номер)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Юридический адрес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Выдан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4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дата выдачи</w:t>
            </w:r>
          </w:p>
        </w:tc>
        <w:tc>
          <w:tcPr>
            <w:tcW w:w="14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Место жительства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4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ОГРНИП/ИНН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ОГРН/ИНН</w:t>
            </w: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почтовый адрес: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почтовый адрес:</w:t>
            </w:r>
          </w:p>
        </w:tc>
      </w:tr>
      <w:tr w:rsidR="00080101" w:rsidRPr="00080101" w:rsidTr="00080101">
        <w:trPr>
          <w:trHeight w:val="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телефон/факс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телефон/факс</w:t>
            </w:r>
          </w:p>
        </w:tc>
      </w:tr>
      <w:tr w:rsidR="00080101" w:rsidRPr="00080101" w:rsidTr="00080101">
        <w:trPr>
          <w:trHeight w:val="58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Прошу предоставить земельный участок (выбирается один из видов прав на земельный участок)</w:t>
            </w:r>
          </w:p>
        </w:tc>
      </w:tr>
      <w:tr w:rsidR="00080101" w:rsidRPr="00080101" w:rsidTr="00080101">
        <w:trPr>
          <w:trHeight w:val="5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срок аренды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собственность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постоянное (бессрочное) пользование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в аренду с множественностью лиц на </w:t>
            </w:r>
            <w:r w:rsidRPr="00080101">
              <w:rPr>
                <w:sz w:val="24"/>
              </w:rPr>
              <w:lastRenderedPageBreak/>
              <w:t>стороне арендатора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lastRenderedPageBreak/>
              <w:t> 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долевую собственность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  <w:tc>
          <w:tcPr>
            <w:tcW w:w="4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7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общую совместную собственность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безвозмездное пользование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6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срок  безвозмездного 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4.1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кадастровый номер земельного участка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___:____:____________:_______</w:t>
            </w:r>
          </w:p>
        </w:tc>
      </w:tr>
      <w:tr w:rsidR="00080101" w:rsidRPr="00080101" w:rsidTr="00080101">
        <w:trPr>
          <w:trHeight w:val="7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4.2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цель использования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4.3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17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4.4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080101">
              <w:rPr>
                <w:sz w:val="24"/>
              </w:rPr>
              <w:t>жд в сл</w:t>
            </w:r>
            <w:proofErr w:type="gramEnd"/>
            <w:r w:rsidRPr="00080101">
              <w:rPr>
                <w:sz w:val="24"/>
              </w:rPr>
              <w:t>учае, если земельный участок предоставляется взамен изымаемого для государственных или муниципальных нужд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1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4.5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18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4.6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или решением. 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5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Сведения о зданиях, сооружениях, расположенных на земельном участке</w:t>
            </w:r>
          </w:p>
        </w:tc>
      </w:tr>
      <w:tr w:rsidR="00080101" w:rsidRPr="00080101" w:rsidTr="00080101">
        <w:trPr>
          <w:trHeight w:val="2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№ </w:t>
            </w:r>
            <w:proofErr w:type="gramStart"/>
            <w:r w:rsidRPr="00080101">
              <w:rPr>
                <w:sz w:val="24"/>
              </w:rPr>
              <w:t>п</w:t>
            </w:r>
            <w:proofErr w:type="gramEnd"/>
            <w:r w:rsidRPr="00080101">
              <w:rPr>
                <w:sz w:val="24"/>
              </w:rPr>
              <w:t>/п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Наименование объекта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Кадастровый (условный) номер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Адрес объекта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Орган, осуществивший государственную регистрацию права на объект</w:t>
            </w:r>
          </w:p>
        </w:tc>
      </w:tr>
      <w:tr w:rsidR="00080101" w:rsidRPr="00080101" w:rsidTr="0008010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5.1.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Настоящим сообщаю, что на земельном участке иных зданий, строений, сооружений нет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подпись</w:t>
            </w:r>
          </w:p>
        </w:tc>
      </w:tr>
      <w:tr w:rsidR="00080101" w:rsidRPr="00080101" w:rsidTr="00080101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6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Документы, прилагаемые к заявлению заявителем (</w:t>
            </w:r>
            <w:proofErr w:type="gramStart"/>
            <w:r w:rsidRPr="00080101">
              <w:rPr>
                <w:sz w:val="24"/>
              </w:rPr>
              <w:t>с указывается</w:t>
            </w:r>
            <w:proofErr w:type="gramEnd"/>
            <w:r w:rsidRPr="00080101">
              <w:rPr>
                <w:sz w:val="24"/>
              </w:rPr>
              <w:t>, количество листов в документах, прилагаемых к заявлению):</w:t>
            </w:r>
          </w:p>
        </w:tc>
      </w:tr>
      <w:tr w:rsidR="00080101" w:rsidRPr="00080101" w:rsidTr="00080101">
        <w:trPr>
          <w:trHeight w:val="30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6.1.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lastRenderedPageBreak/>
              <w:t> 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lastRenderedPageBreak/>
              <w:t xml:space="preserve">документы, подтверждающие право заявителя на приобретение земельного участка </w:t>
            </w:r>
            <w:r w:rsidRPr="00080101">
              <w:rPr>
                <w:sz w:val="24"/>
              </w:rPr>
              <w:lastRenderedPageBreak/>
              <w:t>без проведения торгов в соответствии с приказом Министерства экономического развития Российской Федерации от 12.01.2015 № 1, за исключением документов, которые должны быть представлены в уполномоченный орган  в порядке межведомственного взаимодействия:</w:t>
            </w:r>
          </w:p>
        </w:tc>
      </w:tr>
      <w:tr w:rsidR="00080101" w:rsidRPr="00080101" w:rsidTr="00080101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3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  <w:tr w:rsidR="00080101" w:rsidRPr="00080101" w:rsidTr="00080101">
        <w:trPr>
          <w:trHeight w:val="8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6.2.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заверенный перевод </w:t>
            </w:r>
            <w:proofErr w:type="gramStart"/>
            <w:r w:rsidRPr="00080101">
              <w:rPr>
                <w:sz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80101">
              <w:rPr>
                <w:sz w:val="24"/>
              </w:rPr>
              <w:t>, если заявителем является иностранное юридическое лицо</w:t>
            </w:r>
          </w:p>
        </w:tc>
      </w:tr>
      <w:tr w:rsidR="00080101" w:rsidRPr="00080101" w:rsidTr="00080101">
        <w:trPr>
          <w:trHeight w:val="8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6.3.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080101" w:rsidRPr="00080101" w:rsidTr="00080101">
        <w:trPr>
          <w:trHeight w:val="9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6.4.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proofErr w:type="gramStart"/>
            <w:r w:rsidRPr="00080101">
              <w:rPr>
                <w:sz w:val="24"/>
              </w:rPr>
              <w:t>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назначения",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РФ</w:t>
            </w:r>
            <w:proofErr w:type="gramEnd"/>
          </w:p>
        </w:tc>
      </w:tr>
      <w:tr w:rsidR="00080101" w:rsidRPr="00080101" w:rsidTr="00080101">
        <w:trPr>
          <w:trHeight w:val="3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7.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Способ получения документов</w:t>
            </w:r>
          </w:p>
        </w:tc>
      </w:tr>
      <w:tr w:rsidR="00080101" w:rsidRPr="00080101" w:rsidTr="00080101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 xml:space="preserve">Лично 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(при получении договоров)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Через МФЦ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Почтовым отправлением</w:t>
            </w:r>
          </w:p>
        </w:tc>
      </w:tr>
      <w:tr w:rsidR="00080101" w:rsidRPr="00080101" w:rsidTr="00080101">
        <w:trPr>
          <w:trHeight w:val="1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</w:tr>
      <w:tr w:rsidR="00080101" w:rsidRPr="00080101" w:rsidTr="00080101">
        <w:trPr>
          <w:trHeight w:val="3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8.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ФИО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подпись</w:t>
            </w:r>
          </w:p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  <w:r w:rsidRPr="00080101">
              <w:rPr>
                <w:sz w:val="24"/>
              </w:rPr>
              <w:t> дата</w:t>
            </w:r>
          </w:p>
        </w:tc>
      </w:tr>
      <w:tr w:rsidR="00080101" w:rsidRPr="00080101" w:rsidTr="00080101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101" w:rsidRPr="00080101" w:rsidRDefault="00080101" w:rsidP="00080101">
            <w:pPr>
              <w:jc w:val="right"/>
              <w:rPr>
                <w:sz w:val="24"/>
              </w:rPr>
            </w:pPr>
          </w:p>
        </w:tc>
      </w:tr>
    </w:tbl>
    <w:p w:rsidR="00080101" w:rsidRPr="00080101" w:rsidRDefault="00080101" w:rsidP="00080101">
      <w:pPr>
        <w:jc w:val="right"/>
        <w:rPr>
          <w:sz w:val="24"/>
        </w:rPr>
      </w:pPr>
    </w:p>
    <w:p w:rsidR="00080101" w:rsidRPr="00080101" w:rsidRDefault="00080101" w:rsidP="00080101">
      <w:pPr>
        <w:jc w:val="right"/>
        <w:rPr>
          <w:sz w:val="24"/>
        </w:rPr>
      </w:pPr>
    </w:p>
    <w:p w:rsidR="00080101" w:rsidRPr="00080101" w:rsidRDefault="00080101" w:rsidP="00080101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Default="00080101" w:rsidP="00D919F7">
      <w:pPr>
        <w:jc w:val="right"/>
        <w:rPr>
          <w:sz w:val="24"/>
        </w:rPr>
      </w:pPr>
    </w:p>
    <w:p w:rsidR="00080101" w:rsidRPr="00DB7BB9" w:rsidRDefault="00080101" w:rsidP="00D919F7">
      <w:pPr>
        <w:jc w:val="right"/>
        <w:rPr>
          <w:sz w:val="24"/>
        </w:rPr>
      </w:pP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lastRenderedPageBreak/>
        <w:t>Приложение 2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к административному регламенту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предоставления муниципальной услуги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«Предоставление земельного участка,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 xml:space="preserve">находящегося в государственной 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или муниципальной собственности,</w:t>
      </w:r>
    </w:p>
    <w:p w:rsidR="00DB7BB9" w:rsidRPr="00DB7BB9" w:rsidRDefault="00DB7BB9" w:rsidP="00D919F7">
      <w:pPr>
        <w:jc w:val="right"/>
        <w:rPr>
          <w:sz w:val="24"/>
        </w:rPr>
      </w:pPr>
      <w:r w:rsidRPr="00DB7BB9">
        <w:rPr>
          <w:sz w:val="24"/>
        </w:rPr>
        <w:t>без торгов»</w:t>
      </w:r>
    </w:p>
    <w:p w:rsidR="00DB7BB9" w:rsidRPr="00DB7BB9" w:rsidRDefault="00DB7BB9" w:rsidP="00D919F7">
      <w:pPr>
        <w:jc w:val="right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919F7">
      <w:pPr>
        <w:jc w:val="center"/>
        <w:rPr>
          <w:sz w:val="24"/>
        </w:rPr>
      </w:pPr>
      <w:r w:rsidRPr="00DB7BB9">
        <w:rPr>
          <w:sz w:val="24"/>
        </w:rPr>
        <w:t>Блок-схема</w:t>
      </w:r>
    </w:p>
    <w:p w:rsidR="00DB7BB9" w:rsidRPr="00DB7BB9" w:rsidRDefault="00DB7BB9" w:rsidP="00D919F7">
      <w:pPr>
        <w:jc w:val="center"/>
        <w:rPr>
          <w:sz w:val="24"/>
        </w:rPr>
      </w:pPr>
      <w:r w:rsidRPr="00DB7BB9">
        <w:rPr>
          <w:sz w:val="24"/>
        </w:rPr>
        <w:t>предоставления муниципальной услуги</w: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52" type="#_x0000_t109" style="position:absolute;left:0;text-align:left;margin-left:92.7pt;margin-top:-.15pt;width:28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">
            <v:textbox>
              <w:txbxContent>
                <w:p w:rsidR="00172840" w:rsidRPr="002A1855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2A1855">
                    <w:rPr>
                      <w:sz w:val="24"/>
                      <w:szCs w:val="24"/>
                    </w:rPr>
                    <w:t xml:space="preserve">рием и регистрация документов </w:t>
                  </w:r>
                  <w:r>
                    <w:rPr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</w:txbxContent>
            </v:textbox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9" o:spid="_x0000_s1050" type="#_x0000_t109" style="position:absolute;left:0;text-align:left;margin-left:52.15pt;margin-top:8.8pt;width:370.55pt;height:4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">
            <v:textbox>
              <w:txbxContent>
                <w:p w:rsidR="00172840" w:rsidRPr="004E4B48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 w:rsidRPr="004E4B48">
                    <w:rPr>
                      <w:sz w:val="24"/>
                      <w:szCs w:val="24"/>
                    </w:rPr>
                    <w:t xml:space="preserve">Проверка документов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4E4B48">
                    <w:rPr>
                      <w:sz w:val="24"/>
                      <w:szCs w:val="24"/>
                    </w:rPr>
                    <w:t xml:space="preserve"> соответстви</w:t>
                  </w:r>
                  <w:r>
                    <w:rPr>
                      <w:sz w:val="24"/>
                      <w:szCs w:val="24"/>
                    </w:rPr>
                    <w:t>и с</w:t>
                  </w:r>
                  <w:r w:rsidRPr="004E4B48">
                    <w:rPr>
                      <w:sz w:val="24"/>
                      <w:szCs w:val="24"/>
                    </w:rPr>
                    <w:t xml:space="preserve"> п</w:t>
                  </w:r>
                  <w:r>
                    <w:rPr>
                      <w:sz w:val="24"/>
                      <w:szCs w:val="24"/>
                    </w:rPr>
                    <w:t>одпунктами 2.9,</w:t>
                  </w:r>
                  <w:r w:rsidRPr="004E4B4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2.10, 2.11 </w:t>
                  </w:r>
                  <w:r w:rsidRPr="004E4B48">
                    <w:rPr>
                      <w:sz w:val="24"/>
                      <w:szCs w:val="24"/>
                    </w:rPr>
                    <w:t>административного регламента</w:t>
                  </w:r>
                </w:p>
              </w:txbxContent>
            </v:textbox>
          </v:shape>
        </w:pict>
      </w: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51" type="#_x0000_t32" style="position:absolute;left:0;text-align:left;margin-left:230.15pt;margin-top:4.2pt;width:.0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">
            <v:stroke endarrow="block"/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11" o:spid="_x0000_s1049" type="#_x0000_t109" style="position:absolute;left:0;text-align:left;margin-left:319.8pt;margin-top:15pt;width:116.4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">
            <v:textbox>
              <w:txbxContent>
                <w:p w:rsidR="00172840" w:rsidRDefault="00172840" w:rsidP="00DB7BB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Возврат заявления</w:t>
                  </w:r>
                </w:p>
              </w:txbxContent>
            </v:textbox>
          </v:shape>
        </w:pict>
      </w:r>
      <w:r>
        <w:rPr>
          <w:sz w:val="24"/>
        </w:rPr>
        <w:pict>
          <v:shape id="AutoShape 3" o:spid="_x0000_s1048" type="#_x0000_t32" style="position:absolute;left:0;text-align:left;margin-left:230.25pt;margin-top:4.5pt;width:0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Ak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">
            <v:stroke endarrow="block"/>
          </v:shape>
        </w:pict>
      </w:r>
      <w:r w:rsidR="00DB7BB9" w:rsidRPr="00DB7BB9">
        <w:rPr>
          <w:sz w:val="24"/>
        </w:rPr>
        <w:tab/>
      </w:r>
      <w:r w:rsidR="000D27F4">
        <w:rPr>
          <w:sz w:val="24"/>
        </w:rPr>
        <w:t xml:space="preserve">                                                </w:t>
      </w:r>
      <w:r w:rsidR="00DB7BB9" w:rsidRPr="00DB7BB9">
        <w:rPr>
          <w:sz w:val="24"/>
        </w:rPr>
        <w:t>да</w:t>
      </w:r>
      <w:r w:rsidR="00DB7BB9" w:rsidRPr="00DB7BB9">
        <w:rPr>
          <w:sz w:val="24"/>
        </w:rPr>
        <w:tab/>
      </w:r>
      <w:r w:rsidR="000D27F4">
        <w:rPr>
          <w:sz w:val="24"/>
        </w:rPr>
        <w:t xml:space="preserve">                    </w:t>
      </w:r>
      <w:r w:rsidR="00DB7BB9" w:rsidRPr="00DB7BB9">
        <w:rPr>
          <w:sz w:val="24"/>
        </w:rPr>
        <w:t>нет</w: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5" o:spid="_x0000_s1047" type="#_x0000_t32" style="position:absolute;left:0;text-align:left;margin-left:436.2pt;margin-top:11.6pt;width:48.5pt;height: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"/>
        </w:pict>
      </w:r>
      <w:r>
        <w:rPr>
          <w:sz w:val="24"/>
        </w:rPr>
        <w:pict>
          <v:shape id="AutoShape 26" o:spid="_x0000_s1046" type="#_x0000_t32" style="position:absolute;left:0;text-align:left;margin-left:484.7pt;margin-top:11.6pt;width:0;height:37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Sh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"/>
        </w:pict>
      </w:r>
      <w:r>
        <w:rPr>
          <w:sz w:val="24"/>
        </w:rPr>
        <w:pict>
          <v:shape id="AutoShape 12" o:spid="_x0000_s1045" type="#_x0000_t32" style="position:absolute;left:0;text-align:left;margin-left:224.85pt;margin-top:11.6pt;width:92.15pt;height: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">
            <v:stroke endarrow="block"/>
          </v:shape>
        </w:pict>
      </w:r>
      <w:r>
        <w:rPr>
          <w:sz w:val="24"/>
        </w:rPr>
        <w:pict>
          <v:shape id="AutoShape 13" o:spid="_x0000_s1044" type="#_x0000_t32" style="position:absolute;left:0;text-align:left;margin-left:143.2pt;margin-top:11.6pt;width:81.6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54PAIAAGk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">
            <v:stroke endarrow="block"/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2" o:spid="_x0000_s1043" type="#_x0000_t32" style="position:absolute;left:0;text-align:left;margin-left:147.15pt;margin-top:.55pt;width:.05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fdNQ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">
            <v:stroke endarrow="block"/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4" o:spid="_x0000_s1042" type="#_x0000_t109" style="position:absolute;left:0;text-align:left;margin-left:88.25pt;margin-top:5.7pt;width:282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" strokeweight="2.25pt">
            <v:stroke dashstyle="dash"/>
            <v:textbox>
              <w:txbxContent>
                <w:p w:rsidR="00172840" w:rsidRPr="00FE6E28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 w:rsidRPr="00FE6E28">
                    <w:rPr>
                      <w:sz w:val="24"/>
                      <w:szCs w:val="24"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shape>
        </w:pict>
      </w:r>
      <w:r w:rsidR="00DB7BB9" w:rsidRPr="00DB7BB9">
        <w:rPr>
          <w:sz w:val="24"/>
        </w:rPr>
        <w:tab/>
        <w:t xml:space="preserve">                   </w: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7" o:spid="_x0000_s1041" type="#_x0000_t32" style="position:absolute;left:0;text-align:left;margin-left:229.85pt;margin-top:11.85pt;width:.0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9W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">
            <v:stroke endarrow="block"/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15" o:spid="_x0000_s1040" type="#_x0000_t109" style="position:absolute;left:0;text-align:left;margin-left:84.8pt;margin-top:2.6pt;width:282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" strokeweight="2.25pt">
            <v:stroke dashstyle="dash"/>
            <v:textbox>
              <w:txbxContent>
                <w:p w:rsidR="00172840" w:rsidRPr="00FE6E28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 w:rsidRPr="00FE6E28">
                    <w:rPr>
                      <w:sz w:val="24"/>
                      <w:szCs w:val="24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4" o:spid="_x0000_s1039" type="#_x0000_t32" style="position:absolute;left:0;text-align:left;margin-left:291.2pt;margin-top:9.8pt;width:.05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G3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CowU&#10;GWBGj3uvY2mUF4Gg0bgS/Gq1taFFelTP5knTbw4pXfdEdTx6v5wMBGchInkTEjbOQJnd+Ekz8CFQ&#10;ILJ1bO0QUgIP6BiHcroNhR89onA4u59iROE8z/J0ES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">
            <v:stroke endarrow="block"/>
          </v:shape>
        </w:pict>
      </w:r>
      <w:r>
        <w:rPr>
          <w:sz w:val="24"/>
        </w:rPr>
        <w:pict>
          <v:shape id="AutoShape 16" o:spid="_x0000_s1038" type="#_x0000_t32" style="position:absolute;left:0;text-align:left;margin-left:143.2pt;margin-top:11.35pt;width:.0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ei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ZqFBvXEF+FVqa0OJ9KRezbOmXx1SumqJ2vPo/XY2EJyFiOQuJGycgTS7/pNm4EMg&#10;QezWqbFdgIQ+oFMcyvk2FH7yiMLhbDLFiML5eJHls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">
            <v:stroke endarrow="block"/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17" o:spid="_x0000_s1037" type="#_x0000_t109" style="position:absolute;left:0;text-align:left;margin-left:230.25pt;margin-top:12.15pt;width:245.7pt;height:5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">
            <v:textbox>
              <w:txbxContent>
                <w:p w:rsidR="00172840" w:rsidRPr="00FE6E28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 w:rsidRPr="00FE6E28">
                    <w:rPr>
                      <w:sz w:val="24"/>
                      <w:szCs w:val="24"/>
                    </w:rPr>
                    <w:t>Рассмотрение обращения, представленных документов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6E28">
                    <w:rPr>
                      <w:sz w:val="24"/>
                      <w:szCs w:val="24"/>
                    </w:rPr>
                    <w:t>на соответствие пункту</w:t>
                  </w:r>
                  <w:r w:rsidRPr="00FE6E28">
                    <w:rPr>
                      <w:color w:val="000000"/>
                      <w:sz w:val="24"/>
                      <w:szCs w:val="24"/>
                    </w:rPr>
                    <w:t xml:space="preserve"> 2.13</w:t>
                  </w:r>
                  <w:r w:rsidRPr="00FE6E28">
                    <w:rPr>
                      <w:sz w:val="24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3" o:spid="_x0000_s1036" type="#_x0000_t109" style="position:absolute;left:0;text-align:left;margin-left:-30.05pt;margin-top:5.05pt;width:240.25pt;height:5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">
            <v:textbox>
              <w:txbxContent>
                <w:p w:rsidR="00172840" w:rsidRPr="00FE6E28" w:rsidRDefault="00172840" w:rsidP="00DB7BB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6E28">
                    <w:rPr>
                      <w:sz w:val="24"/>
                      <w:szCs w:val="24"/>
                    </w:rPr>
                    <w:t xml:space="preserve">Рассмотрение обращения, представленных документов на соответствие </w:t>
                  </w:r>
                  <w:r w:rsidRPr="00FE6E28">
                    <w:rPr>
                      <w:color w:val="000000"/>
                      <w:sz w:val="24"/>
                      <w:szCs w:val="24"/>
                    </w:rPr>
                    <w:t>пункту 2.11 административного регламента</w:t>
                  </w:r>
                </w:p>
              </w:txbxContent>
            </v:textbox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18" o:spid="_x0000_s1035" type="#_x0000_t32" style="position:absolute;left:0;text-align:left;margin-left:348.25pt;margin-top:5.35pt;width:0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4Mg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">
            <v:stroke endarrow="block"/>
          </v:shape>
        </w:pict>
      </w:r>
      <w:r>
        <w:rPr>
          <w:sz w:val="24"/>
        </w:rPr>
        <w:pict>
          <v:shape id="AutoShape 8" o:spid="_x0000_s1034" type="#_x0000_t32" style="position:absolute;left:0;text-align:left;margin-left:92.7pt;margin-top:9.1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mT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">
            <v:stroke endarrow="block"/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19" o:spid="_x0000_s1033" type="#_x0000_t109" style="position:absolute;left:0;text-align:left;margin-left:260.25pt;margin-top:12.05pt;width:200.7pt;height:4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" strokeweight="2.25pt">
            <v:stroke dashstyle="dash"/>
            <v:textbox>
              <w:txbxContent>
                <w:p w:rsidR="00172840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Письмо о приостановлении срока рассмотрения поданного заявления</w:t>
                  </w:r>
                </w:p>
              </w:txbxContent>
            </v:textbox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5" o:spid="_x0000_s1032" type="#_x0000_t109" style="position:absolute;left:0;text-align:left;margin-left:-40.05pt;margin-top:2.7pt;width:259.8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" strokeweight="2.25pt">
            <v:stroke dashstyle="dash"/>
            <v:textbox>
              <w:txbxContent>
                <w:p w:rsidR="00172840" w:rsidRPr="00C30801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FE6E28">
                    <w:rPr>
                      <w:sz w:val="24"/>
                      <w:szCs w:val="24"/>
                    </w:rPr>
                    <w:t xml:space="preserve">одготовка проекта решения </w:t>
                  </w:r>
                  <w:r>
                    <w:rPr>
                      <w:sz w:val="24"/>
                      <w:szCs w:val="24"/>
                    </w:rPr>
                    <w:t>Администрации поселения</w:t>
                  </w:r>
                  <w:r w:rsidRPr="00FE6E28">
                    <w:rPr>
                      <w:sz w:val="24"/>
                      <w:szCs w:val="24"/>
                    </w:rPr>
                    <w:t>, договора,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6E28">
                    <w:rPr>
                      <w:sz w:val="24"/>
                      <w:szCs w:val="24"/>
                    </w:rPr>
                    <w:t>согласование</w:t>
                  </w:r>
                  <w:r w:rsidRPr="00C3080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30801">
                    <w:rPr>
                      <w:sz w:val="24"/>
                      <w:szCs w:val="24"/>
                    </w:rPr>
                    <w:t xml:space="preserve">и издание </w:t>
                  </w:r>
                </w:p>
                <w:p w:rsidR="00172840" w:rsidRPr="00622B8F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решения Администрации поселения, подготовка договора</w:t>
                  </w:r>
                  <w:r w:rsidRPr="00C30801">
                    <w:rPr>
                      <w:sz w:val="24"/>
                      <w:szCs w:val="24"/>
                    </w:rPr>
                    <w:t xml:space="preserve"> </w:t>
                  </w:r>
                </w:p>
                <w:p w:rsidR="00172840" w:rsidRDefault="00172840" w:rsidP="00DB7BB9"/>
              </w:txbxContent>
            </v:textbox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0" o:spid="_x0000_s1031" type="#_x0000_t32" style="position:absolute;left:0;text-align:left;margin-left:223.5pt;margin-top:7.75pt;width:30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QAOgIAAGc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">
            <v:stroke endarrow="block"/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8" o:spid="_x0000_s1030" type="#_x0000_t32" style="position:absolute;left:0;text-align:left;margin-left:343.25pt;margin-top:11pt;width:0;height: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iY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">
            <v:stroke endarrow="block"/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1" o:spid="_x0000_s1029" type="#_x0000_t32" style="position:absolute;left:0;text-align:left;margin-left:164pt;margin-top:7.3pt;width:0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MMMwIAAF0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">
            <v:stroke endarrow="block"/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6" o:spid="_x0000_s1028" type="#_x0000_t109" style="position:absolute;left:0;text-align:left;margin-left:117.5pt;margin-top:6.1pt;width:260.2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">
            <v:textbox>
              <w:txbxContent>
                <w:p w:rsidR="00172840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В</w:t>
                  </w:r>
                  <w:r w:rsidRPr="00622B8F">
                    <w:rPr>
                      <w:sz w:val="24"/>
                      <w:szCs w:val="24"/>
                    </w:rPr>
                    <w:t>ыдача заявителю результата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2B8F">
                    <w:rPr>
                      <w:sz w:val="24"/>
                      <w:szCs w:val="24"/>
                    </w:rPr>
                    <w:t xml:space="preserve">предоставления муниципальной </w:t>
                  </w:r>
                  <w:r>
                    <w:rPr>
                      <w:sz w:val="24"/>
                      <w:szCs w:val="24"/>
                    </w:rPr>
                    <w:t>услуги (решение</w:t>
                  </w:r>
                  <w:proofErr w:type="gramEnd"/>
                </w:p>
                <w:p w:rsidR="00172840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Администрации поселения, договора), письмо </w:t>
                  </w:r>
                  <w:proofErr w:type="gramEnd"/>
                </w:p>
                <w:p w:rsidR="00172840" w:rsidRDefault="00172840" w:rsidP="00DB7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возврате, письма о приостановлении</w:t>
                  </w:r>
                </w:p>
              </w:txbxContent>
            </v:textbox>
          </v:shape>
        </w:pict>
      </w: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DB7BB9" w:rsidP="00DB7BB9">
      <w:pPr>
        <w:jc w:val="both"/>
        <w:rPr>
          <w:sz w:val="24"/>
        </w:rPr>
      </w:pP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27" o:spid="_x0000_s1027" type="#_x0000_t32" style="position:absolute;left:0;text-align:left;margin-left:382.4pt;margin-top:12.1pt;width:102.3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">
            <v:stroke endarrow="block"/>
          </v:shape>
        </w:pict>
      </w:r>
    </w:p>
    <w:p w:rsidR="00DB7BB9" w:rsidRPr="00DB7BB9" w:rsidRDefault="008D1796" w:rsidP="00DB7BB9">
      <w:pPr>
        <w:jc w:val="both"/>
        <w:rPr>
          <w:sz w:val="24"/>
        </w:rPr>
      </w:pPr>
      <w:r>
        <w:rPr>
          <w:sz w:val="24"/>
        </w:rPr>
        <w:pict>
          <v:shape id="AutoShape 14" o:spid="_x0000_s1026" type="#_x0000_t109" style="position:absolute;left:0;text-align:left;margin-left:-36.05pt;margin-top:13.25pt;width:30.5pt;height:17.2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" strokeweight="2.25pt">
            <v:stroke dashstyle="dash"/>
            <v:textbox>
              <w:txbxContent>
                <w:p w:rsidR="00172840" w:rsidRPr="00D53780" w:rsidRDefault="00172840" w:rsidP="00DB7B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E7737" w:rsidRPr="00BF1A53" w:rsidRDefault="00DB7BB9" w:rsidP="000D27F4">
      <w:pPr>
        <w:jc w:val="both"/>
        <w:rPr>
          <w:sz w:val="24"/>
          <w:szCs w:val="24"/>
        </w:rPr>
      </w:pPr>
      <w:r w:rsidRPr="00DB7BB9">
        <w:rPr>
          <w:sz w:val="24"/>
        </w:rPr>
        <w:t>исполнение в электронном виде</w:t>
      </w:r>
    </w:p>
    <w:sectPr w:rsidR="00FE7737" w:rsidRPr="00BF1A53" w:rsidSect="002F32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DEC"/>
    <w:multiLevelType w:val="hybridMultilevel"/>
    <w:tmpl w:val="4298357C"/>
    <w:lvl w:ilvl="0" w:tplc="B754B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D24422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DA5837"/>
    <w:multiLevelType w:val="multilevel"/>
    <w:tmpl w:val="6D000586"/>
    <w:lvl w:ilvl="0">
      <w:start w:val="1"/>
      <w:numFmt w:val="decimal"/>
      <w:lvlText w:val="%1."/>
      <w:lvlJc w:val="left"/>
      <w:pPr>
        <w:ind w:left="2456" w:hanging="146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2">
    <w:nsid w:val="57192494"/>
    <w:multiLevelType w:val="singleLevel"/>
    <w:tmpl w:val="15A815AC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A4753CA"/>
    <w:multiLevelType w:val="singleLevel"/>
    <w:tmpl w:val="594E7190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52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23D5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101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1BD8"/>
    <w:rsid w:val="000C270A"/>
    <w:rsid w:val="000C32C6"/>
    <w:rsid w:val="000C3A9A"/>
    <w:rsid w:val="000C6EF6"/>
    <w:rsid w:val="000C717B"/>
    <w:rsid w:val="000C73F2"/>
    <w:rsid w:val="000D056F"/>
    <w:rsid w:val="000D0926"/>
    <w:rsid w:val="000D27F4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EA9"/>
    <w:rsid w:val="00136371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72840"/>
    <w:rsid w:val="0018034A"/>
    <w:rsid w:val="00182144"/>
    <w:rsid w:val="00185B65"/>
    <w:rsid w:val="001872AC"/>
    <w:rsid w:val="00187755"/>
    <w:rsid w:val="00187A48"/>
    <w:rsid w:val="00191D93"/>
    <w:rsid w:val="001937B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10D7"/>
    <w:rsid w:val="001D5A38"/>
    <w:rsid w:val="001D7C4C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0F77"/>
    <w:rsid w:val="002A521D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328B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3FCE"/>
    <w:rsid w:val="003561B8"/>
    <w:rsid w:val="003631A4"/>
    <w:rsid w:val="0036427E"/>
    <w:rsid w:val="0036486E"/>
    <w:rsid w:val="00365102"/>
    <w:rsid w:val="00366AB0"/>
    <w:rsid w:val="003679F8"/>
    <w:rsid w:val="00367BD0"/>
    <w:rsid w:val="0037154E"/>
    <w:rsid w:val="00372222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485"/>
    <w:rsid w:val="004819CD"/>
    <w:rsid w:val="004820B1"/>
    <w:rsid w:val="0048285D"/>
    <w:rsid w:val="00484228"/>
    <w:rsid w:val="00484BD4"/>
    <w:rsid w:val="00487752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5B31"/>
    <w:rsid w:val="004C6025"/>
    <w:rsid w:val="004C76C0"/>
    <w:rsid w:val="004D1AF6"/>
    <w:rsid w:val="004D45DB"/>
    <w:rsid w:val="004D47F3"/>
    <w:rsid w:val="004D5D9B"/>
    <w:rsid w:val="004D6454"/>
    <w:rsid w:val="004E3E1B"/>
    <w:rsid w:val="004E4290"/>
    <w:rsid w:val="004E6BE5"/>
    <w:rsid w:val="00500B90"/>
    <w:rsid w:val="0050217D"/>
    <w:rsid w:val="00505437"/>
    <w:rsid w:val="00506287"/>
    <w:rsid w:val="005109E0"/>
    <w:rsid w:val="00511E78"/>
    <w:rsid w:val="00515A6A"/>
    <w:rsid w:val="005211BC"/>
    <w:rsid w:val="0052284E"/>
    <w:rsid w:val="0052292D"/>
    <w:rsid w:val="00523265"/>
    <w:rsid w:val="00523957"/>
    <w:rsid w:val="00525CBD"/>
    <w:rsid w:val="005279E8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602FA"/>
    <w:rsid w:val="00565CD3"/>
    <w:rsid w:val="00566D52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06C2"/>
    <w:rsid w:val="005C47D1"/>
    <w:rsid w:val="005C5D22"/>
    <w:rsid w:val="005C707F"/>
    <w:rsid w:val="005C77E7"/>
    <w:rsid w:val="005C7FC8"/>
    <w:rsid w:val="005D2901"/>
    <w:rsid w:val="005D36D8"/>
    <w:rsid w:val="005D381B"/>
    <w:rsid w:val="005D678E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1781"/>
    <w:rsid w:val="00632DB4"/>
    <w:rsid w:val="00633203"/>
    <w:rsid w:val="006335C0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6AD0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6D8E"/>
    <w:rsid w:val="00727802"/>
    <w:rsid w:val="0072781F"/>
    <w:rsid w:val="00730D53"/>
    <w:rsid w:val="00733AB7"/>
    <w:rsid w:val="00734B18"/>
    <w:rsid w:val="00742423"/>
    <w:rsid w:val="00742DD3"/>
    <w:rsid w:val="00743BC9"/>
    <w:rsid w:val="00744E00"/>
    <w:rsid w:val="00746721"/>
    <w:rsid w:val="00746B47"/>
    <w:rsid w:val="00751499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796"/>
    <w:rsid w:val="008D1CC2"/>
    <w:rsid w:val="008D3093"/>
    <w:rsid w:val="008D69D1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62763"/>
    <w:rsid w:val="009636D1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717E"/>
    <w:rsid w:val="009B1B94"/>
    <w:rsid w:val="009B209C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34DEB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F7B"/>
    <w:rsid w:val="00A64D1F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5587"/>
    <w:rsid w:val="00AD647F"/>
    <w:rsid w:val="00AE0294"/>
    <w:rsid w:val="00AE1ADE"/>
    <w:rsid w:val="00AE4C0C"/>
    <w:rsid w:val="00AE524B"/>
    <w:rsid w:val="00AE600A"/>
    <w:rsid w:val="00AE6850"/>
    <w:rsid w:val="00AE6CC8"/>
    <w:rsid w:val="00AE781A"/>
    <w:rsid w:val="00AE795E"/>
    <w:rsid w:val="00AF07C6"/>
    <w:rsid w:val="00AF0C0F"/>
    <w:rsid w:val="00B014DA"/>
    <w:rsid w:val="00B114E2"/>
    <w:rsid w:val="00B12296"/>
    <w:rsid w:val="00B16A2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2277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3CBB"/>
    <w:rsid w:val="00B85B7E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1A53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36D4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A2D9B"/>
    <w:rsid w:val="00CB210F"/>
    <w:rsid w:val="00CB43AC"/>
    <w:rsid w:val="00CB47BD"/>
    <w:rsid w:val="00CB658A"/>
    <w:rsid w:val="00CB664A"/>
    <w:rsid w:val="00CC1CED"/>
    <w:rsid w:val="00CC30E3"/>
    <w:rsid w:val="00CC462B"/>
    <w:rsid w:val="00CD0857"/>
    <w:rsid w:val="00CD2086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E5ED6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19F7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B7BB9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04E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4ED5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6C0"/>
    <w:rsid w:val="00EC1863"/>
    <w:rsid w:val="00EC571B"/>
    <w:rsid w:val="00EC5838"/>
    <w:rsid w:val="00EC60DD"/>
    <w:rsid w:val="00ED14CB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4A49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1790"/>
    <w:rsid w:val="00F87C35"/>
    <w:rsid w:val="00F90C2F"/>
    <w:rsid w:val="00F92739"/>
    <w:rsid w:val="00F93680"/>
    <w:rsid w:val="00F94183"/>
    <w:rsid w:val="00F94C46"/>
    <w:rsid w:val="00F9654C"/>
    <w:rsid w:val="00FA1175"/>
    <w:rsid w:val="00FA733B"/>
    <w:rsid w:val="00FA7C04"/>
    <w:rsid w:val="00FB209C"/>
    <w:rsid w:val="00FB2A2A"/>
    <w:rsid w:val="00FB49B2"/>
    <w:rsid w:val="00FB4A0E"/>
    <w:rsid w:val="00FB7F2F"/>
    <w:rsid w:val="00FC3F2A"/>
    <w:rsid w:val="00FC43E0"/>
    <w:rsid w:val="00FC447F"/>
    <w:rsid w:val="00FD06FB"/>
    <w:rsid w:val="00FD245F"/>
    <w:rsid w:val="00FD3297"/>
    <w:rsid w:val="00FD59FD"/>
    <w:rsid w:val="00FD6119"/>
    <w:rsid w:val="00FD69FE"/>
    <w:rsid w:val="00FD7FAB"/>
    <w:rsid w:val="00FE0D72"/>
    <w:rsid w:val="00FE2153"/>
    <w:rsid w:val="00FE2167"/>
    <w:rsid w:val="00FE3439"/>
    <w:rsid w:val="00FE7404"/>
    <w:rsid w:val="00FE74BE"/>
    <w:rsid w:val="00FE7737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53"/>
    <o:shapelayout v:ext="edit">
      <o:idmap v:ext="edit" data="1"/>
      <o:rules v:ext="edit">
        <o:r id="V:Rule1" type="connector" idref="#AutoShape 27"/>
        <o:r id="V:Rule2" type="connector" idref="#AutoShape 28"/>
        <o:r id="V:Rule3" type="connector" idref="#AutoShape 21"/>
        <o:r id="V:Rule4" type="connector" idref="#AutoShape 18"/>
        <o:r id="V:Rule5" type="connector" idref="#AutoShape 16"/>
        <o:r id="V:Rule6" type="connector" idref="#AutoShape 8"/>
        <o:r id="V:Rule7" type="connector" idref="#AutoShape 20"/>
        <o:r id="V:Rule8" type="connector" idref="#AutoShape 13"/>
        <o:r id="V:Rule9" type="connector" idref="#AutoShape 3"/>
        <o:r id="V:Rule10" type="connector" idref="#AutoShape 12"/>
        <o:r id="V:Rule11" type="connector" idref="#AutoShape 25"/>
        <o:r id="V:Rule12" type="connector" idref="#AutoShape 7"/>
        <o:r id="V:Rule13" type="connector" idref="#AutoShape 24"/>
        <o:r id="V:Rule14" type="connector" idref="#AutoShape 10"/>
        <o:r id="V:Rule15" type="connector" idref="#AutoShape 26"/>
        <o:r id="V:Rule16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752"/>
    <w:pPr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487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7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rsid w:val="00DB7BB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B7BB9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DB7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7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B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66D5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C1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sovetski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zem.pion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23B5-82E9-4A47-9796-6108AFBE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53218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2</cp:revision>
  <cp:lastPrinted>2016-06-14T13:08:00Z</cp:lastPrinted>
  <dcterms:created xsi:type="dcterms:W3CDTF">2016-06-21T12:10:00Z</dcterms:created>
  <dcterms:modified xsi:type="dcterms:W3CDTF">2016-06-21T12:10:00Z</dcterms:modified>
</cp:coreProperties>
</file>