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A9" w:rsidRPr="002B63A9" w:rsidRDefault="002B63A9" w:rsidP="002B63A9">
      <w:pPr>
        <w:autoSpaceDN w:val="0"/>
        <w:ind w:firstLine="567"/>
        <w:jc w:val="center"/>
        <w:rPr>
          <w:b/>
          <w:szCs w:val="20"/>
        </w:rPr>
      </w:pPr>
      <w:r w:rsidRPr="002B63A9">
        <w:rPr>
          <w:b/>
          <w:szCs w:val="20"/>
        </w:rPr>
        <w:t>Ханты-Мансийский автономный округ – Югра</w:t>
      </w:r>
    </w:p>
    <w:p w:rsidR="002B63A9" w:rsidRPr="002B63A9" w:rsidRDefault="002B63A9" w:rsidP="002B63A9">
      <w:pPr>
        <w:autoSpaceDN w:val="0"/>
        <w:ind w:firstLine="567"/>
        <w:jc w:val="center"/>
        <w:rPr>
          <w:b/>
          <w:szCs w:val="20"/>
        </w:rPr>
      </w:pPr>
      <w:r w:rsidRPr="002B63A9">
        <w:rPr>
          <w:b/>
          <w:szCs w:val="20"/>
        </w:rPr>
        <w:t>Советский район</w:t>
      </w:r>
    </w:p>
    <w:p w:rsidR="002B63A9" w:rsidRPr="002B63A9" w:rsidRDefault="002B63A9" w:rsidP="002B63A9">
      <w:pPr>
        <w:autoSpaceDN w:val="0"/>
        <w:spacing w:line="240" w:lineRule="atLeast"/>
        <w:ind w:firstLine="567"/>
        <w:jc w:val="center"/>
        <w:rPr>
          <w:b/>
          <w:bCs/>
          <w:sz w:val="32"/>
          <w:szCs w:val="32"/>
        </w:rPr>
      </w:pPr>
      <w:r w:rsidRPr="002B63A9">
        <w:rPr>
          <w:b/>
          <w:bCs/>
          <w:sz w:val="32"/>
          <w:szCs w:val="32"/>
        </w:rPr>
        <w:t xml:space="preserve">городское поселение </w:t>
      </w:r>
      <w:proofErr w:type="gramStart"/>
      <w:r w:rsidRPr="002B63A9">
        <w:rPr>
          <w:b/>
          <w:bCs/>
          <w:sz w:val="32"/>
          <w:szCs w:val="32"/>
        </w:rPr>
        <w:t>Пионерский</w:t>
      </w:r>
      <w:proofErr w:type="gramEnd"/>
    </w:p>
    <w:p w:rsidR="002B63A9" w:rsidRPr="002B63A9" w:rsidRDefault="002B63A9" w:rsidP="002B63A9">
      <w:pPr>
        <w:autoSpaceDN w:val="0"/>
        <w:ind w:firstLine="567"/>
        <w:rPr>
          <w:b/>
          <w:bCs/>
          <w:sz w:val="22"/>
          <w:szCs w:val="22"/>
        </w:rPr>
      </w:pPr>
      <w:r w:rsidRPr="002B63A9">
        <w:rPr>
          <w:b/>
          <w:sz w:val="22"/>
          <w:szCs w:val="22"/>
        </w:rPr>
        <w:tab/>
      </w:r>
      <w:r w:rsidRPr="002B63A9">
        <w:rPr>
          <w:b/>
          <w:sz w:val="22"/>
          <w:szCs w:val="22"/>
        </w:rPr>
        <w:tab/>
      </w:r>
    </w:p>
    <w:p w:rsidR="002B63A9" w:rsidRPr="002B63A9" w:rsidRDefault="002B63A9" w:rsidP="002B63A9">
      <w:pPr>
        <w:autoSpaceDN w:val="0"/>
        <w:spacing w:line="240" w:lineRule="atLeast"/>
        <w:ind w:firstLine="567"/>
        <w:jc w:val="center"/>
        <w:rPr>
          <w:b/>
          <w:bCs/>
          <w:sz w:val="48"/>
          <w:szCs w:val="48"/>
        </w:rPr>
      </w:pPr>
      <w:r w:rsidRPr="002B63A9">
        <w:rPr>
          <w:b/>
          <w:bCs/>
          <w:sz w:val="48"/>
          <w:szCs w:val="48"/>
        </w:rPr>
        <w:t xml:space="preserve">С О В Е Т   Д Е </w:t>
      </w:r>
      <w:proofErr w:type="gramStart"/>
      <w:r w:rsidRPr="002B63A9">
        <w:rPr>
          <w:b/>
          <w:bCs/>
          <w:sz w:val="48"/>
          <w:szCs w:val="48"/>
        </w:rPr>
        <w:t>П</w:t>
      </w:r>
      <w:proofErr w:type="gramEnd"/>
      <w:r w:rsidRPr="002B63A9">
        <w:rPr>
          <w:b/>
          <w:bCs/>
          <w:sz w:val="48"/>
          <w:szCs w:val="48"/>
        </w:rPr>
        <w:t xml:space="preserve"> У Т А Т О В</w:t>
      </w:r>
    </w:p>
    <w:p w:rsidR="002B63A9" w:rsidRPr="002B63A9" w:rsidRDefault="002B63A9" w:rsidP="002B63A9">
      <w:pPr>
        <w:autoSpaceDN w:val="0"/>
        <w:spacing w:line="240" w:lineRule="atLeast"/>
        <w:ind w:right="-104" w:firstLine="567"/>
        <w:jc w:val="both"/>
        <w:rPr>
          <w:rFonts w:ascii="Arial" w:hAnsi="Arial" w:cs="Arial"/>
          <w:b/>
          <w:sz w:val="20"/>
          <w:szCs w:val="20"/>
        </w:rPr>
      </w:pPr>
      <w:r w:rsidRPr="002B63A9"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</w:t>
      </w:r>
    </w:p>
    <w:tbl>
      <w:tblPr>
        <w:tblW w:w="1027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2B63A9" w:rsidRPr="002B63A9" w:rsidTr="00AD1591">
        <w:trPr>
          <w:trHeight w:val="100"/>
        </w:trPr>
        <w:tc>
          <w:tcPr>
            <w:tcW w:w="1027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B63A9" w:rsidRPr="002B63A9" w:rsidRDefault="002B63A9" w:rsidP="002B63A9">
            <w:pPr>
              <w:autoSpaceDN w:val="0"/>
              <w:spacing w:line="240" w:lineRule="atLeast"/>
              <w:ind w:right="639" w:firstLine="567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</w:tr>
    </w:tbl>
    <w:p w:rsidR="00AD1591" w:rsidRPr="007046C5" w:rsidRDefault="00AD1591" w:rsidP="007046C5">
      <w:pPr>
        <w:ind w:right="-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B63A9" w:rsidRPr="002B63A9" w:rsidRDefault="002B63A9" w:rsidP="002B63A9">
      <w:pPr>
        <w:autoSpaceDN w:val="0"/>
        <w:ind w:firstLine="567"/>
      </w:pPr>
    </w:p>
    <w:p w:rsidR="002B63A9" w:rsidRPr="007046C5" w:rsidRDefault="0073654C" w:rsidP="002B63A9">
      <w:pPr>
        <w:widowControl w:val="0"/>
        <w:autoSpaceDE w:val="0"/>
        <w:autoSpaceDN w:val="0"/>
        <w:adjustRightInd w:val="0"/>
        <w:rPr>
          <w:u w:val="single"/>
        </w:rPr>
      </w:pPr>
      <w:r>
        <w:t xml:space="preserve">« 03 </w:t>
      </w:r>
      <w:r w:rsidR="00CB3E45">
        <w:t xml:space="preserve">» </w:t>
      </w:r>
      <w:r w:rsidR="00A15215" w:rsidRPr="00A15215">
        <w:t xml:space="preserve"> февраля </w:t>
      </w:r>
      <w:r w:rsidR="00FA4A5E">
        <w:t>20</w:t>
      </w:r>
      <w:r w:rsidR="00A15215">
        <w:t>2</w:t>
      </w:r>
      <w:r w:rsidR="00082509">
        <w:t>2</w:t>
      </w:r>
      <w:r w:rsidR="002B63A9" w:rsidRPr="002B63A9">
        <w:t xml:space="preserve"> г.                                                                                             </w:t>
      </w:r>
      <w:r w:rsidR="00A15215">
        <w:t xml:space="preserve">          </w:t>
      </w:r>
      <w:r w:rsidR="007046C5">
        <w:t>№</w:t>
      </w:r>
      <w:r>
        <w:rPr>
          <w:u w:val="single"/>
        </w:rPr>
        <w:t xml:space="preserve"> 216</w:t>
      </w:r>
      <w:bookmarkStart w:id="0" w:name="_GoBack"/>
      <w:bookmarkEnd w:id="0"/>
    </w:p>
    <w:p w:rsidR="000614C1" w:rsidRPr="00CB3306" w:rsidRDefault="000614C1">
      <w:pPr>
        <w:rPr>
          <w:sz w:val="22"/>
          <w:szCs w:val="22"/>
        </w:rPr>
      </w:pPr>
    </w:p>
    <w:p w:rsidR="00550167" w:rsidRPr="002B63A9" w:rsidRDefault="00F47159" w:rsidP="008C0B06">
      <w:r w:rsidRPr="002B63A9">
        <w:t xml:space="preserve">О  </w:t>
      </w:r>
      <w:r w:rsidR="00BE5E7B" w:rsidRPr="002B63A9">
        <w:t>передаче полномочий</w:t>
      </w:r>
      <w:r w:rsidR="008C0B06" w:rsidRPr="002B63A9">
        <w:t xml:space="preserve"> </w:t>
      </w:r>
      <w:r w:rsidR="00550167" w:rsidRPr="002B63A9">
        <w:t xml:space="preserve"> </w:t>
      </w:r>
    </w:p>
    <w:p w:rsidR="002B63A9" w:rsidRDefault="002B63A9"/>
    <w:p w:rsidR="00AD1591" w:rsidRPr="002B63A9" w:rsidRDefault="00AD1591"/>
    <w:p w:rsidR="00777D65" w:rsidRPr="002B63A9" w:rsidRDefault="00F47159" w:rsidP="00680CB2">
      <w:pPr>
        <w:jc w:val="both"/>
        <w:rPr>
          <w:bCs/>
        </w:rPr>
      </w:pPr>
      <w:r w:rsidRPr="002B63A9">
        <w:t xml:space="preserve">      </w:t>
      </w:r>
      <w:r w:rsidR="00680CB2" w:rsidRPr="002B63A9">
        <w:t xml:space="preserve">    </w:t>
      </w:r>
      <w:r w:rsidRPr="002B63A9">
        <w:t>В соответствии с</w:t>
      </w:r>
      <w:r w:rsidR="00BE5E7B" w:rsidRPr="002B63A9">
        <w:t xml:space="preserve"> ч</w:t>
      </w:r>
      <w:r w:rsidR="00CE692D">
        <w:t>астью</w:t>
      </w:r>
      <w:r w:rsidR="00BE5E7B" w:rsidRPr="002B63A9">
        <w:t xml:space="preserve"> 4 статьи 15  Федерального закона</w:t>
      </w:r>
      <w:r w:rsidRPr="002B63A9">
        <w:t xml:space="preserve"> </w:t>
      </w:r>
      <w:r w:rsidR="006C1764" w:rsidRPr="002B63A9">
        <w:t>от 06.10.2003 № 131</w:t>
      </w:r>
      <w:r w:rsidR="004613B1" w:rsidRPr="002B63A9">
        <w:t>-ФЗ</w:t>
      </w:r>
      <w:r w:rsidR="006C1764" w:rsidRPr="002B63A9">
        <w:t xml:space="preserve"> </w:t>
      </w:r>
      <w:r w:rsidR="00680CB2" w:rsidRPr="002B63A9">
        <w:t xml:space="preserve"> «Об общих принципах организации местного самоуправления в Российской Федерации», </w:t>
      </w:r>
      <w:r w:rsidR="006C1764" w:rsidRPr="002B63A9">
        <w:rPr>
          <w:bCs/>
        </w:rPr>
        <w:t xml:space="preserve"> </w:t>
      </w:r>
      <w:r w:rsidR="00657C78" w:rsidRPr="002B63A9">
        <w:rPr>
          <w:bCs/>
        </w:rPr>
        <w:t xml:space="preserve">Уставом городского поселения </w:t>
      </w:r>
      <w:proofErr w:type="gramStart"/>
      <w:r w:rsidR="00657C78" w:rsidRPr="002B63A9">
        <w:rPr>
          <w:bCs/>
        </w:rPr>
        <w:t>Пионерский</w:t>
      </w:r>
      <w:proofErr w:type="gramEnd"/>
      <w:r w:rsidR="002B63A9" w:rsidRPr="002B63A9">
        <w:rPr>
          <w:bCs/>
        </w:rPr>
        <w:t>,</w:t>
      </w:r>
    </w:p>
    <w:p w:rsidR="00680CB2" w:rsidRPr="002B63A9" w:rsidRDefault="002054A1" w:rsidP="00680CB2">
      <w:pPr>
        <w:jc w:val="both"/>
        <w:rPr>
          <w:b/>
          <w:bCs/>
        </w:rPr>
      </w:pPr>
      <w:r w:rsidRPr="002B63A9">
        <w:t xml:space="preserve">  </w:t>
      </w:r>
      <w:r w:rsidR="00680CB2" w:rsidRPr="002B63A9">
        <w:rPr>
          <w:b/>
          <w:bCs/>
        </w:rPr>
        <w:t xml:space="preserve">                        </w:t>
      </w:r>
    </w:p>
    <w:p w:rsidR="00680CB2" w:rsidRDefault="00680CB2" w:rsidP="00680CB2">
      <w:pPr>
        <w:jc w:val="both"/>
        <w:rPr>
          <w:b/>
          <w:bCs/>
        </w:rPr>
      </w:pPr>
      <w:r w:rsidRPr="002B63A9">
        <w:rPr>
          <w:b/>
          <w:bCs/>
        </w:rPr>
        <w:t xml:space="preserve">                              Совет депутатов городского поселения </w:t>
      </w:r>
      <w:r w:rsidR="00B60EF6" w:rsidRPr="002B63A9">
        <w:rPr>
          <w:b/>
          <w:bCs/>
        </w:rPr>
        <w:t>Пионерский</w:t>
      </w:r>
      <w:r w:rsidRPr="002B63A9">
        <w:rPr>
          <w:b/>
          <w:bCs/>
        </w:rPr>
        <w:t xml:space="preserve"> решил:</w:t>
      </w:r>
    </w:p>
    <w:p w:rsidR="00E94189" w:rsidRPr="002B63A9" w:rsidRDefault="00E94189" w:rsidP="00680CB2">
      <w:pPr>
        <w:jc w:val="both"/>
        <w:rPr>
          <w:b/>
          <w:bCs/>
        </w:rPr>
      </w:pPr>
    </w:p>
    <w:p w:rsidR="00AD1591" w:rsidRDefault="00AD1591" w:rsidP="00AD1591">
      <w:pPr>
        <w:ind w:firstLine="708"/>
        <w:jc w:val="both"/>
        <w:rPr>
          <w:bCs/>
        </w:rPr>
      </w:pPr>
      <w:r>
        <w:rPr>
          <w:bCs/>
        </w:rPr>
        <w:t xml:space="preserve">1. </w:t>
      </w:r>
      <w:r w:rsidR="00BE5E7B" w:rsidRPr="002B63A9">
        <w:rPr>
          <w:bCs/>
        </w:rPr>
        <w:t xml:space="preserve">Передать органам местного самоуправления Советского района </w:t>
      </w:r>
      <w:r w:rsidR="00082509">
        <w:rPr>
          <w:bCs/>
        </w:rPr>
        <w:t xml:space="preserve">на 2022-2024 годы </w:t>
      </w:r>
      <w:r w:rsidR="00BE5E7B" w:rsidRPr="002B63A9">
        <w:rPr>
          <w:bCs/>
        </w:rPr>
        <w:t>полномочия по ре</w:t>
      </w:r>
      <w:r w:rsidR="008A3589" w:rsidRPr="002B63A9">
        <w:rPr>
          <w:bCs/>
        </w:rPr>
        <w:t>шению вопрос</w:t>
      </w:r>
      <w:r w:rsidR="00A15215">
        <w:rPr>
          <w:bCs/>
        </w:rPr>
        <w:t xml:space="preserve">а местного значения «Владение, пользование и распоряжение имуществом, находящимся в муниципальной собственности поселения» в части содержания нежилого </w:t>
      </w:r>
      <w:r w:rsidR="00965895">
        <w:rPr>
          <w:bCs/>
        </w:rPr>
        <w:t xml:space="preserve">здания, </w:t>
      </w:r>
      <w:r w:rsidR="00A15215">
        <w:rPr>
          <w:bCs/>
        </w:rPr>
        <w:t xml:space="preserve">расположенного по адресу: </w:t>
      </w:r>
      <w:proofErr w:type="gramStart"/>
      <w:r w:rsidR="00A15215">
        <w:rPr>
          <w:bCs/>
        </w:rPr>
        <w:t>Ханты-Мансийский автономный округ – Югра, Советский район, п. Пионерский, ул. Заводская, д. 11.</w:t>
      </w:r>
      <w:proofErr w:type="gramEnd"/>
    </w:p>
    <w:p w:rsidR="00EF6032" w:rsidRDefault="00EF6032" w:rsidP="00912F47">
      <w:pPr>
        <w:ind w:firstLine="709"/>
        <w:jc w:val="both"/>
      </w:pPr>
    </w:p>
    <w:p w:rsidR="00E35D04" w:rsidRPr="002B63A9" w:rsidRDefault="00E35D04" w:rsidP="00680CB2">
      <w:pPr>
        <w:jc w:val="both"/>
      </w:pPr>
      <w:r w:rsidRPr="002B63A9">
        <w:t xml:space="preserve">          </w:t>
      </w:r>
      <w:r w:rsidR="002B63A9">
        <w:t>2</w:t>
      </w:r>
      <w:r w:rsidRPr="002B63A9">
        <w:t xml:space="preserve">. </w:t>
      </w:r>
      <w:r w:rsidR="001B23B7" w:rsidRPr="002B63A9">
        <w:t xml:space="preserve"> </w:t>
      </w:r>
      <w:r w:rsidRPr="002B63A9">
        <w:t>Настоящее ре</w:t>
      </w:r>
      <w:r w:rsidR="00777D65" w:rsidRPr="002B63A9">
        <w:t>шение вступ</w:t>
      </w:r>
      <w:r w:rsidR="00D0376C" w:rsidRPr="002B63A9">
        <w:t xml:space="preserve">ает в силу </w:t>
      </w:r>
      <w:r w:rsidR="00E94189">
        <w:t>после официального опубликования.</w:t>
      </w:r>
    </w:p>
    <w:p w:rsidR="000614C1" w:rsidRDefault="000614C1" w:rsidP="00680CB2">
      <w:pPr>
        <w:jc w:val="both"/>
        <w:rPr>
          <w:sz w:val="22"/>
          <w:szCs w:val="22"/>
        </w:rPr>
      </w:pPr>
    </w:p>
    <w:p w:rsidR="00AD1591" w:rsidRDefault="00AD1591" w:rsidP="00680CB2">
      <w:pPr>
        <w:jc w:val="both"/>
        <w:rPr>
          <w:sz w:val="22"/>
          <w:szCs w:val="22"/>
        </w:rPr>
      </w:pPr>
    </w:p>
    <w:p w:rsidR="00E35D04" w:rsidRPr="008A6A9D" w:rsidRDefault="00E35D04" w:rsidP="00680CB2">
      <w:pPr>
        <w:jc w:val="both"/>
        <w:rPr>
          <w:sz w:val="22"/>
          <w:szCs w:val="22"/>
        </w:rPr>
      </w:pPr>
    </w:p>
    <w:p w:rsidR="00D0376C" w:rsidRPr="002B63A9" w:rsidRDefault="00D0376C" w:rsidP="00680CB2">
      <w:pPr>
        <w:jc w:val="both"/>
      </w:pPr>
      <w:r w:rsidRPr="002B63A9">
        <w:t xml:space="preserve">Председатель Совета депутатов </w:t>
      </w:r>
    </w:p>
    <w:p w:rsidR="008A6A9D" w:rsidRPr="002B63A9" w:rsidRDefault="00D0376C" w:rsidP="00680CB2">
      <w:pPr>
        <w:jc w:val="both"/>
      </w:pPr>
      <w:r w:rsidRPr="002B63A9">
        <w:t xml:space="preserve">городского поселения </w:t>
      </w:r>
      <w:proofErr w:type="gramStart"/>
      <w:r w:rsidRPr="002B63A9">
        <w:t>Пионерский</w:t>
      </w:r>
      <w:proofErr w:type="gramEnd"/>
      <w:r w:rsidRPr="002B63A9">
        <w:t xml:space="preserve">                                                </w:t>
      </w:r>
      <w:r w:rsidR="000A3C66">
        <w:t xml:space="preserve">                        </w:t>
      </w:r>
      <w:r w:rsidR="00FA4A5E">
        <w:t xml:space="preserve">И.С. </w:t>
      </w:r>
      <w:proofErr w:type="spellStart"/>
      <w:r w:rsidR="00FA4A5E">
        <w:t>Татарчук</w:t>
      </w:r>
      <w:proofErr w:type="spellEnd"/>
    </w:p>
    <w:p w:rsidR="0031715B" w:rsidRPr="002B63A9" w:rsidRDefault="0031715B" w:rsidP="00680CB2">
      <w:pPr>
        <w:jc w:val="both"/>
      </w:pPr>
    </w:p>
    <w:p w:rsidR="00F47159" w:rsidRPr="002B63A9" w:rsidRDefault="00E35D04" w:rsidP="00680CB2">
      <w:pPr>
        <w:jc w:val="both"/>
      </w:pPr>
      <w:r w:rsidRPr="002B63A9">
        <w:t>Глав</w:t>
      </w:r>
      <w:r w:rsidR="00082509">
        <w:t>а</w:t>
      </w:r>
      <w:r w:rsidRPr="002B63A9">
        <w:t xml:space="preserve"> городского поселения </w:t>
      </w:r>
      <w:r w:rsidR="00B60EF6" w:rsidRPr="002B63A9">
        <w:t>Пионерский</w:t>
      </w:r>
      <w:r w:rsidRPr="002B63A9">
        <w:t xml:space="preserve">                                         </w:t>
      </w:r>
      <w:r w:rsidR="001C4754">
        <w:t xml:space="preserve">            </w:t>
      </w:r>
      <w:r w:rsidR="00082509">
        <w:t xml:space="preserve">        В.С. Зубчик</w:t>
      </w:r>
      <w:r w:rsidR="00F47159" w:rsidRPr="002B63A9">
        <w:t xml:space="preserve">           </w:t>
      </w:r>
    </w:p>
    <w:sectPr w:rsidR="00F47159" w:rsidRPr="002B63A9" w:rsidSect="007046C5">
      <w:pgSz w:w="11906" w:h="16838"/>
      <w:pgMar w:top="567" w:right="748" w:bottom="567" w:left="1134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1C" w:rsidRDefault="006A781C" w:rsidP="00A64F74">
      <w:r>
        <w:separator/>
      </w:r>
    </w:p>
  </w:endnote>
  <w:endnote w:type="continuationSeparator" w:id="0">
    <w:p w:rsidR="006A781C" w:rsidRDefault="006A781C" w:rsidP="00A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1C" w:rsidRDefault="006A781C" w:rsidP="00A64F74">
      <w:r>
        <w:separator/>
      </w:r>
    </w:p>
  </w:footnote>
  <w:footnote w:type="continuationSeparator" w:id="0">
    <w:p w:rsidR="006A781C" w:rsidRDefault="006A781C" w:rsidP="00A6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1B606510"/>
    <w:multiLevelType w:val="multilevel"/>
    <w:tmpl w:val="B8260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2C2E2579"/>
    <w:multiLevelType w:val="multilevel"/>
    <w:tmpl w:val="91B4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>
    <w:nsid w:val="32FC199D"/>
    <w:multiLevelType w:val="hybridMultilevel"/>
    <w:tmpl w:val="4DD65B04"/>
    <w:lvl w:ilvl="0" w:tplc="845675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A016A8B"/>
    <w:multiLevelType w:val="hybridMultilevel"/>
    <w:tmpl w:val="EF2ADAA0"/>
    <w:lvl w:ilvl="0" w:tplc="CB9E173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C627378"/>
    <w:multiLevelType w:val="hybridMultilevel"/>
    <w:tmpl w:val="D7964454"/>
    <w:lvl w:ilvl="0" w:tplc="87A8BD18">
      <w:start w:val="4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50B1855"/>
    <w:multiLevelType w:val="multilevel"/>
    <w:tmpl w:val="65BC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90509C1"/>
    <w:multiLevelType w:val="hybridMultilevel"/>
    <w:tmpl w:val="E61437CE"/>
    <w:lvl w:ilvl="0" w:tplc="CD1E8C38">
      <w:start w:val="1"/>
      <w:numFmt w:val="decimal"/>
      <w:lvlText w:val="%1."/>
      <w:lvlJc w:val="left"/>
      <w:pPr>
        <w:ind w:left="3660" w:hanging="30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159"/>
    <w:rsid w:val="00023856"/>
    <w:rsid w:val="00026703"/>
    <w:rsid w:val="00043E02"/>
    <w:rsid w:val="000614C1"/>
    <w:rsid w:val="00082509"/>
    <w:rsid w:val="00085501"/>
    <w:rsid w:val="000929CD"/>
    <w:rsid w:val="000A3C66"/>
    <w:rsid w:val="00106479"/>
    <w:rsid w:val="0011162F"/>
    <w:rsid w:val="00112C99"/>
    <w:rsid w:val="00121563"/>
    <w:rsid w:val="00123340"/>
    <w:rsid w:val="00171E11"/>
    <w:rsid w:val="00182AA8"/>
    <w:rsid w:val="00195460"/>
    <w:rsid w:val="001B23B7"/>
    <w:rsid w:val="001B6DDB"/>
    <w:rsid w:val="001C4754"/>
    <w:rsid w:val="001D3122"/>
    <w:rsid w:val="001E140C"/>
    <w:rsid w:val="001E34BB"/>
    <w:rsid w:val="001E3F16"/>
    <w:rsid w:val="0020276F"/>
    <w:rsid w:val="002054A1"/>
    <w:rsid w:val="00281FEE"/>
    <w:rsid w:val="002A3D40"/>
    <w:rsid w:val="002B63A9"/>
    <w:rsid w:val="002D4596"/>
    <w:rsid w:val="003102F1"/>
    <w:rsid w:val="0031715B"/>
    <w:rsid w:val="0031717A"/>
    <w:rsid w:val="00363E5A"/>
    <w:rsid w:val="00383FAA"/>
    <w:rsid w:val="00392C0A"/>
    <w:rsid w:val="003B6D7A"/>
    <w:rsid w:val="003B7B0E"/>
    <w:rsid w:val="003C65AF"/>
    <w:rsid w:val="003C7656"/>
    <w:rsid w:val="003D74B4"/>
    <w:rsid w:val="003E26E1"/>
    <w:rsid w:val="003E46CB"/>
    <w:rsid w:val="00417CE2"/>
    <w:rsid w:val="0043572D"/>
    <w:rsid w:val="004439DD"/>
    <w:rsid w:val="004613B1"/>
    <w:rsid w:val="00480407"/>
    <w:rsid w:val="0048322D"/>
    <w:rsid w:val="004A3310"/>
    <w:rsid w:val="004A741C"/>
    <w:rsid w:val="004C2E76"/>
    <w:rsid w:val="004F2CDA"/>
    <w:rsid w:val="0052170C"/>
    <w:rsid w:val="00523CF2"/>
    <w:rsid w:val="00523D0E"/>
    <w:rsid w:val="00542F39"/>
    <w:rsid w:val="00550167"/>
    <w:rsid w:val="00554435"/>
    <w:rsid w:val="005810EB"/>
    <w:rsid w:val="005B61C9"/>
    <w:rsid w:val="005B697D"/>
    <w:rsid w:val="005C2B56"/>
    <w:rsid w:val="00605259"/>
    <w:rsid w:val="006117D9"/>
    <w:rsid w:val="006141B0"/>
    <w:rsid w:val="006261C7"/>
    <w:rsid w:val="0063455C"/>
    <w:rsid w:val="00641904"/>
    <w:rsid w:val="0064791F"/>
    <w:rsid w:val="00650316"/>
    <w:rsid w:val="00657C78"/>
    <w:rsid w:val="00661C44"/>
    <w:rsid w:val="0066547B"/>
    <w:rsid w:val="00675AA7"/>
    <w:rsid w:val="00680CB2"/>
    <w:rsid w:val="00683EAF"/>
    <w:rsid w:val="006979AF"/>
    <w:rsid w:val="006A781C"/>
    <w:rsid w:val="006C0307"/>
    <w:rsid w:val="006C1764"/>
    <w:rsid w:val="006E2624"/>
    <w:rsid w:val="006F7116"/>
    <w:rsid w:val="00700A6F"/>
    <w:rsid w:val="00701E84"/>
    <w:rsid w:val="007046C5"/>
    <w:rsid w:val="00704E3C"/>
    <w:rsid w:val="0073654C"/>
    <w:rsid w:val="007643B6"/>
    <w:rsid w:val="00777D65"/>
    <w:rsid w:val="0079044F"/>
    <w:rsid w:val="007A79AF"/>
    <w:rsid w:val="007C0186"/>
    <w:rsid w:val="007C13DA"/>
    <w:rsid w:val="007C2D1F"/>
    <w:rsid w:val="007C4EB3"/>
    <w:rsid w:val="007F1A3A"/>
    <w:rsid w:val="00802A19"/>
    <w:rsid w:val="00802AD1"/>
    <w:rsid w:val="00804C67"/>
    <w:rsid w:val="00885FCE"/>
    <w:rsid w:val="008A3589"/>
    <w:rsid w:val="008A6496"/>
    <w:rsid w:val="008A6A9D"/>
    <w:rsid w:val="008A7EE9"/>
    <w:rsid w:val="008B7621"/>
    <w:rsid w:val="008C0B06"/>
    <w:rsid w:val="008D12D5"/>
    <w:rsid w:val="008D2F14"/>
    <w:rsid w:val="008D7B17"/>
    <w:rsid w:val="008F7A4A"/>
    <w:rsid w:val="009049E3"/>
    <w:rsid w:val="009108F8"/>
    <w:rsid w:val="00912F47"/>
    <w:rsid w:val="009524F6"/>
    <w:rsid w:val="00965895"/>
    <w:rsid w:val="00991364"/>
    <w:rsid w:val="009A12DA"/>
    <w:rsid w:val="009A4A5D"/>
    <w:rsid w:val="009D3AA5"/>
    <w:rsid w:val="009E6A5E"/>
    <w:rsid w:val="009F0132"/>
    <w:rsid w:val="00A06E00"/>
    <w:rsid w:val="00A15215"/>
    <w:rsid w:val="00A31B34"/>
    <w:rsid w:val="00A45D4E"/>
    <w:rsid w:val="00A476AF"/>
    <w:rsid w:val="00A50D14"/>
    <w:rsid w:val="00A559DD"/>
    <w:rsid w:val="00A64F74"/>
    <w:rsid w:val="00A6715E"/>
    <w:rsid w:val="00A96207"/>
    <w:rsid w:val="00AA3B4B"/>
    <w:rsid w:val="00AA633A"/>
    <w:rsid w:val="00AC55D5"/>
    <w:rsid w:val="00AD1591"/>
    <w:rsid w:val="00AE3756"/>
    <w:rsid w:val="00AF3305"/>
    <w:rsid w:val="00B07E56"/>
    <w:rsid w:val="00B2190E"/>
    <w:rsid w:val="00B21D1E"/>
    <w:rsid w:val="00B27A5C"/>
    <w:rsid w:val="00B30AD6"/>
    <w:rsid w:val="00B376B2"/>
    <w:rsid w:val="00B40A77"/>
    <w:rsid w:val="00B60EF6"/>
    <w:rsid w:val="00BA2AC4"/>
    <w:rsid w:val="00BD0726"/>
    <w:rsid w:val="00BD1B92"/>
    <w:rsid w:val="00BD6C50"/>
    <w:rsid w:val="00BE5E7B"/>
    <w:rsid w:val="00BF03DC"/>
    <w:rsid w:val="00BF2BF2"/>
    <w:rsid w:val="00C02F8D"/>
    <w:rsid w:val="00C14302"/>
    <w:rsid w:val="00C20B6E"/>
    <w:rsid w:val="00C50FB6"/>
    <w:rsid w:val="00C63AAA"/>
    <w:rsid w:val="00C73C99"/>
    <w:rsid w:val="00C75112"/>
    <w:rsid w:val="00C81E58"/>
    <w:rsid w:val="00C83132"/>
    <w:rsid w:val="00C87E72"/>
    <w:rsid w:val="00C90EB0"/>
    <w:rsid w:val="00C93C3D"/>
    <w:rsid w:val="00CA3D0D"/>
    <w:rsid w:val="00CA5B05"/>
    <w:rsid w:val="00CB3306"/>
    <w:rsid w:val="00CB3E45"/>
    <w:rsid w:val="00CB7487"/>
    <w:rsid w:val="00CC1468"/>
    <w:rsid w:val="00CC3F8E"/>
    <w:rsid w:val="00CE692D"/>
    <w:rsid w:val="00D000EA"/>
    <w:rsid w:val="00D00C8C"/>
    <w:rsid w:val="00D0376C"/>
    <w:rsid w:val="00D24F53"/>
    <w:rsid w:val="00D30423"/>
    <w:rsid w:val="00D45BEC"/>
    <w:rsid w:val="00D55433"/>
    <w:rsid w:val="00D82283"/>
    <w:rsid w:val="00DD7985"/>
    <w:rsid w:val="00DF25FC"/>
    <w:rsid w:val="00E019FD"/>
    <w:rsid w:val="00E0572B"/>
    <w:rsid w:val="00E25A47"/>
    <w:rsid w:val="00E3518C"/>
    <w:rsid w:val="00E35D04"/>
    <w:rsid w:val="00E37312"/>
    <w:rsid w:val="00E42732"/>
    <w:rsid w:val="00E44222"/>
    <w:rsid w:val="00E45E53"/>
    <w:rsid w:val="00E51781"/>
    <w:rsid w:val="00E543DD"/>
    <w:rsid w:val="00E61885"/>
    <w:rsid w:val="00E672EF"/>
    <w:rsid w:val="00E72543"/>
    <w:rsid w:val="00E94189"/>
    <w:rsid w:val="00EA67B1"/>
    <w:rsid w:val="00ED012D"/>
    <w:rsid w:val="00ED0E99"/>
    <w:rsid w:val="00ED12D4"/>
    <w:rsid w:val="00EE4686"/>
    <w:rsid w:val="00EF6032"/>
    <w:rsid w:val="00F17AEE"/>
    <w:rsid w:val="00F47159"/>
    <w:rsid w:val="00F51D9B"/>
    <w:rsid w:val="00F54C84"/>
    <w:rsid w:val="00F57040"/>
    <w:rsid w:val="00F64E6C"/>
    <w:rsid w:val="00F74E26"/>
    <w:rsid w:val="00FA4A5E"/>
    <w:rsid w:val="00FA60C9"/>
    <w:rsid w:val="00FB458C"/>
    <w:rsid w:val="00FD1263"/>
    <w:rsid w:val="00FD473C"/>
    <w:rsid w:val="00FF112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4A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7643B6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7643B6"/>
    <w:rPr>
      <w:b/>
      <w:sz w:val="24"/>
    </w:rPr>
  </w:style>
  <w:style w:type="paragraph" w:styleId="a6">
    <w:name w:val="header"/>
    <w:basedOn w:val="a"/>
    <w:link w:val="a7"/>
    <w:rsid w:val="00A64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4F74"/>
    <w:rPr>
      <w:sz w:val="24"/>
      <w:szCs w:val="24"/>
    </w:rPr>
  </w:style>
  <w:style w:type="paragraph" w:styleId="a8">
    <w:name w:val="footer"/>
    <w:basedOn w:val="a"/>
    <w:link w:val="a9"/>
    <w:uiPriority w:val="99"/>
    <w:rsid w:val="00A64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4F74"/>
    <w:rPr>
      <w:sz w:val="24"/>
      <w:szCs w:val="24"/>
    </w:rPr>
  </w:style>
  <w:style w:type="character" w:styleId="aa">
    <w:name w:val="Hyperlink"/>
    <w:rsid w:val="00F570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54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6DF3-D060-4169-A221-799C6960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1451</CharactersWithSpaces>
  <SharedDoc>false</SharedDoc>
  <HLinks>
    <vt:vector size="54" baseType="variant">
      <vt:variant>
        <vt:i4>7340082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consultantplus://offline/ref=11FA0CF0FA6B0EDD8F41CF2FF115B724F9D09227F055E2720C8640C49624862802514D6F52736A23568D7C6522CCFA21D81524A1AE03e9LFK</vt:lpwstr>
      </vt:variant>
      <vt:variant>
        <vt:lpwstr/>
      </vt:variant>
      <vt:variant>
        <vt:i4>7340130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consultantplus://offline/ref=11FA0CF0FA6B0EDD8F41CF2FF115B724F9D09227F055E2720C8640C49624862802514D6C537E6C23568D7C6522CCFA21D81524A1AE03e9LFK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consultantplus://offline/ref=11FA0CF0FA6B0EDD8F41CF2FF115B724F9D09227F055E2720C8640C49624862802514D6C557B6F2E06D76C616B99F43FDB023AAAB000968Fe4L6K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consultantplus://offline/ref=11FA0CF0FA6B0EDD8F41CF2FF115B724F9D19B2DF55DE2720C8640C49624862802514D6C547B682C098869747AC1F93CC61C33BDAC0297e8L7K</vt:lpwstr>
      </vt:variant>
      <vt:variant>
        <vt:lpwstr/>
      </vt:variant>
      <vt:variant>
        <vt:i4>7340083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consultantplus://offline/ref=11FA0CF0FA6B0EDD8F41CF2FF115B724F9D09227F055E2720C8640C49624862810511560557875280BC23A302EeCL5K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consultantplus://offline/ref=11FA0CF0FA6B0EDD8F41CF2FF115B724F9D09227F055E2720C8640C49624862802514D6E557D607C53986D3D2FCFE73FD10238A3AFe0LBK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consultantplus://offline/ref=11FA0CF0FA6B0EDD8F41CF2FF115B724F8D2952BF256E2720C8640C49624862802514D6C557B6B2906D76C616B99F43FDB023AAAB000968Fe4L6K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Некрасова АА</cp:lastModifiedBy>
  <cp:revision>5</cp:revision>
  <cp:lastPrinted>2022-02-04T04:29:00Z</cp:lastPrinted>
  <dcterms:created xsi:type="dcterms:W3CDTF">2022-01-31T09:52:00Z</dcterms:created>
  <dcterms:modified xsi:type="dcterms:W3CDTF">2022-02-04T04:29:00Z</dcterms:modified>
</cp:coreProperties>
</file>