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A9" w:rsidRPr="002B63A9" w:rsidRDefault="002B63A9" w:rsidP="002B63A9">
      <w:pPr>
        <w:autoSpaceDN w:val="0"/>
        <w:ind w:firstLine="567"/>
        <w:jc w:val="center"/>
        <w:rPr>
          <w:b/>
          <w:szCs w:val="20"/>
        </w:rPr>
      </w:pPr>
      <w:r w:rsidRPr="002B63A9">
        <w:rPr>
          <w:b/>
          <w:szCs w:val="20"/>
        </w:rPr>
        <w:t>Ханты-Мансийский автономный округ – Югра</w:t>
      </w:r>
    </w:p>
    <w:p w:rsidR="002B63A9" w:rsidRPr="002B63A9" w:rsidRDefault="002B63A9" w:rsidP="002B63A9">
      <w:pPr>
        <w:autoSpaceDN w:val="0"/>
        <w:ind w:firstLine="567"/>
        <w:jc w:val="center"/>
        <w:rPr>
          <w:b/>
          <w:szCs w:val="20"/>
        </w:rPr>
      </w:pPr>
      <w:r w:rsidRPr="002B63A9">
        <w:rPr>
          <w:b/>
          <w:szCs w:val="20"/>
        </w:rPr>
        <w:t>Советский район</w:t>
      </w:r>
    </w:p>
    <w:p w:rsidR="002B63A9" w:rsidRPr="002B63A9" w:rsidRDefault="002B63A9" w:rsidP="002B63A9">
      <w:pPr>
        <w:autoSpaceDN w:val="0"/>
        <w:spacing w:line="240" w:lineRule="atLeast"/>
        <w:ind w:firstLine="567"/>
        <w:jc w:val="center"/>
        <w:rPr>
          <w:b/>
          <w:bCs/>
          <w:sz w:val="32"/>
          <w:szCs w:val="32"/>
        </w:rPr>
      </w:pPr>
      <w:r w:rsidRPr="002B63A9">
        <w:rPr>
          <w:b/>
          <w:bCs/>
          <w:sz w:val="32"/>
          <w:szCs w:val="32"/>
        </w:rPr>
        <w:t xml:space="preserve">городское поселение </w:t>
      </w:r>
      <w:proofErr w:type="gramStart"/>
      <w:r w:rsidRPr="002B63A9">
        <w:rPr>
          <w:b/>
          <w:bCs/>
          <w:sz w:val="32"/>
          <w:szCs w:val="32"/>
        </w:rPr>
        <w:t>Пионерский</w:t>
      </w:r>
      <w:proofErr w:type="gramEnd"/>
    </w:p>
    <w:p w:rsidR="002B63A9" w:rsidRPr="002B63A9" w:rsidRDefault="002B63A9" w:rsidP="002B63A9">
      <w:pPr>
        <w:autoSpaceDN w:val="0"/>
        <w:ind w:firstLine="567"/>
        <w:rPr>
          <w:b/>
          <w:bCs/>
          <w:sz w:val="22"/>
          <w:szCs w:val="22"/>
        </w:rPr>
      </w:pPr>
      <w:r w:rsidRPr="002B63A9">
        <w:rPr>
          <w:b/>
          <w:sz w:val="22"/>
          <w:szCs w:val="22"/>
        </w:rPr>
        <w:tab/>
      </w:r>
      <w:r w:rsidRPr="002B63A9">
        <w:rPr>
          <w:b/>
          <w:sz w:val="22"/>
          <w:szCs w:val="22"/>
        </w:rPr>
        <w:tab/>
      </w:r>
    </w:p>
    <w:p w:rsidR="002B63A9" w:rsidRPr="002B63A9" w:rsidRDefault="002B63A9" w:rsidP="002B63A9">
      <w:pPr>
        <w:autoSpaceDN w:val="0"/>
        <w:spacing w:line="240" w:lineRule="atLeast"/>
        <w:ind w:firstLine="567"/>
        <w:jc w:val="center"/>
        <w:rPr>
          <w:b/>
          <w:bCs/>
          <w:sz w:val="48"/>
          <w:szCs w:val="48"/>
        </w:rPr>
      </w:pPr>
      <w:r w:rsidRPr="002B63A9">
        <w:rPr>
          <w:b/>
          <w:bCs/>
          <w:sz w:val="48"/>
          <w:szCs w:val="48"/>
        </w:rPr>
        <w:t xml:space="preserve">С О В Е Т   Д Е </w:t>
      </w:r>
      <w:proofErr w:type="gramStart"/>
      <w:r w:rsidRPr="002B63A9">
        <w:rPr>
          <w:b/>
          <w:bCs/>
          <w:sz w:val="48"/>
          <w:szCs w:val="48"/>
        </w:rPr>
        <w:t>П</w:t>
      </w:r>
      <w:proofErr w:type="gramEnd"/>
      <w:r w:rsidRPr="002B63A9">
        <w:rPr>
          <w:b/>
          <w:bCs/>
          <w:sz w:val="48"/>
          <w:szCs w:val="48"/>
        </w:rPr>
        <w:t xml:space="preserve"> У Т А Т О В</w:t>
      </w:r>
    </w:p>
    <w:p w:rsidR="002B63A9" w:rsidRPr="002B63A9" w:rsidRDefault="002B63A9" w:rsidP="002B63A9">
      <w:pPr>
        <w:autoSpaceDN w:val="0"/>
        <w:spacing w:line="240" w:lineRule="atLeast"/>
        <w:ind w:right="-104" w:firstLine="567"/>
        <w:jc w:val="both"/>
        <w:rPr>
          <w:rFonts w:ascii="Arial" w:hAnsi="Arial" w:cs="Arial"/>
          <w:b/>
          <w:sz w:val="20"/>
          <w:szCs w:val="20"/>
        </w:rPr>
      </w:pPr>
      <w:r w:rsidRPr="002B63A9">
        <w:rPr>
          <w:b/>
          <w:bCs/>
          <w:sz w:val="36"/>
          <w:szCs w:val="36"/>
          <w:u w:val="single"/>
        </w:rPr>
        <w:t xml:space="preserve">                                                                                        </w:t>
      </w:r>
    </w:p>
    <w:tbl>
      <w:tblPr>
        <w:tblW w:w="10275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5"/>
      </w:tblGrid>
      <w:tr w:rsidR="002B63A9" w:rsidRPr="002B63A9" w:rsidTr="00AD1591">
        <w:trPr>
          <w:trHeight w:val="100"/>
        </w:trPr>
        <w:tc>
          <w:tcPr>
            <w:tcW w:w="1027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2B63A9" w:rsidRPr="002B63A9" w:rsidRDefault="002B63A9" w:rsidP="002B63A9">
            <w:pPr>
              <w:autoSpaceDN w:val="0"/>
              <w:spacing w:line="240" w:lineRule="atLeast"/>
              <w:ind w:right="639" w:firstLine="567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</w:rPr>
            </w:pPr>
          </w:p>
        </w:tc>
      </w:tr>
    </w:tbl>
    <w:p w:rsidR="00AD1591" w:rsidRPr="007046C5" w:rsidRDefault="00AD1591" w:rsidP="007046C5">
      <w:pPr>
        <w:ind w:right="-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2B63A9" w:rsidRPr="002B63A9" w:rsidRDefault="002B63A9" w:rsidP="002B63A9">
      <w:pPr>
        <w:autoSpaceDN w:val="0"/>
        <w:ind w:firstLine="567"/>
      </w:pPr>
    </w:p>
    <w:p w:rsidR="002B63A9" w:rsidRPr="008A5915" w:rsidRDefault="008A5915" w:rsidP="002B63A9">
      <w:pPr>
        <w:widowControl w:val="0"/>
        <w:autoSpaceDE w:val="0"/>
        <w:autoSpaceDN w:val="0"/>
        <w:adjustRightInd w:val="0"/>
        <w:rPr>
          <w:u w:val="single"/>
        </w:rPr>
      </w:pPr>
      <w:r>
        <w:t>« 22</w:t>
      </w:r>
      <w:r w:rsidR="00DC245F">
        <w:t xml:space="preserve"> </w:t>
      </w:r>
      <w:r w:rsidR="00CB3E45">
        <w:t xml:space="preserve">» </w:t>
      </w:r>
      <w:r>
        <w:t xml:space="preserve"> октября</w:t>
      </w:r>
      <w:r w:rsidR="008123AA">
        <w:t xml:space="preserve"> </w:t>
      </w:r>
      <w:r w:rsidR="006120B3">
        <w:t xml:space="preserve"> </w:t>
      </w:r>
      <w:r w:rsidR="00FA4A5E">
        <w:t>20</w:t>
      </w:r>
      <w:r w:rsidR="00681DDD">
        <w:t>24</w:t>
      </w:r>
      <w:r w:rsidR="002B63A9" w:rsidRPr="002B63A9">
        <w:t xml:space="preserve"> г.                                                             </w:t>
      </w:r>
      <w:r w:rsidR="006120B3">
        <w:t xml:space="preserve">                                   </w:t>
      </w:r>
      <w:r>
        <w:t xml:space="preserve">   </w:t>
      </w:r>
      <w:r w:rsidR="006120B3">
        <w:t xml:space="preserve"> </w:t>
      </w:r>
      <w:r w:rsidR="007046C5">
        <w:t>№</w:t>
      </w:r>
      <w:r>
        <w:rPr>
          <w:u w:val="single"/>
        </w:rPr>
        <w:t xml:space="preserve"> 113</w:t>
      </w:r>
    </w:p>
    <w:p w:rsidR="00E8303B" w:rsidRDefault="00E8303B" w:rsidP="008C0B06"/>
    <w:p w:rsidR="006120B3" w:rsidRDefault="006120B3" w:rsidP="008C0B06">
      <w:r>
        <w:t xml:space="preserve">О внесении изменений в Устав </w:t>
      </w:r>
    </w:p>
    <w:p w:rsidR="006120B3" w:rsidRDefault="006120B3" w:rsidP="008C0B06">
      <w:r>
        <w:t xml:space="preserve">городского поселения </w:t>
      </w:r>
      <w:proofErr w:type="gramStart"/>
      <w:r>
        <w:t>Пионерский</w:t>
      </w:r>
      <w:proofErr w:type="gramEnd"/>
    </w:p>
    <w:p w:rsidR="006120B3" w:rsidRPr="006120B3" w:rsidRDefault="00323B7C" w:rsidP="006120B3">
      <w:pPr>
        <w:pStyle w:val="ConsPlusTitle"/>
        <w:jc w:val="center"/>
        <w:rPr>
          <w:sz w:val="28"/>
        </w:rPr>
      </w:pPr>
      <w:r>
        <w:t xml:space="preserve"> </w:t>
      </w:r>
    </w:p>
    <w:p w:rsidR="0030026F" w:rsidRPr="00C7340E" w:rsidRDefault="006120B3" w:rsidP="00C7340E">
      <w:pPr>
        <w:widowControl w:val="0"/>
        <w:suppressAutoHyphens/>
        <w:ind w:firstLine="851"/>
        <w:jc w:val="both"/>
        <w:rPr>
          <w:shd w:val="clear" w:color="auto" w:fill="FFFFFF"/>
        </w:rPr>
      </w:pPr>
      <w:proofErr w:type="gramStart"/>
      <w:r w:rsidRPr="000E7F5F">
        <w:t xml:space="preserve">В соответствии с Федеральными законами от 06.10.2003 № 131-ФЗ  «Об общих принципах организации местного самоуправления в Российской Федерации», </w:t>
      </w:r>
      <w:r w:rsidR="00C7340E" w:rsidRPr="000E7F5F">
        <w:rPr>
          <w:color w:val="22272F"/>
          <w:shd w:val="clear" w:color="auto" w:fill="FFFFFF"/>
        </w:rPr>
        <w:t xml:space="preserve">от 4 августа 2023 г. № 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="00C7340E" w:rsidRPr="000E7F5F">
        <w:rPr>
          <w:shd w:val="clear" w:color="auto" w:fill="FFFFFF"/>
        </w:rPr>
        <w:t>от 22 июля 2024 г. № 213-ФЗ «О внесении</w:t>
      </w:r>
      <w:proofErr w:type="gramEnd"/>
      <w:r w:rsidR="00C7340E" w:rsidRPr="000E7F5F">
        <w:rPr>
          <w:shd w:val="clear" w:color="auto" w:fill="FFFFFF"/>
        </w:rPr>
        <w:t xml:space="preserve"> </w:t>
      </w:r>
      <w:proofErr w:type="gramStart"/>
      <w:r w:rsidR="00C7340E" w:rsidRPr="000E7F5F">
        <w:rPr>
          <w:shd w:val="clear" w:color="auto" w:fill="FFFFFF"/>
        </w:rPr>
        <w:t xml:space="preserve">изменений в статьи 14 и 16 Федерального закона «Об общих принципах организации местного самоуправления в Российской Федерации», </w:t>
      </w:r>
      <w:r w:rsidR="00C7340E" w:rsidRPr="000E7F5F">
        <w:rPr>
          <w:color w:val="22272F"/>
          <w:shd w:val="clear" w:color="auto" w:fill="FFFFFF"/>
        </w:rPr>
        <w:t>от 15 мая 2024 г. № 99-ФЗ</w:t>
      </w:r>
      <w:r w:rsidR="00C7340E" w:rsidRPr="000E7F5F">
        <w:rPr>
          <w:color w:val="22272F"/>
        </w:rPr>
        <w:t xml:space="preserve"> </w:t>
      </w:r>
      <w:r w:rsidR="00C7340E" w:rsidRPr="000E7F5F">
        <w:rPr>
          <w:color w:val="22272F"/>
          <w:shd w:val="clear" w:color="auto" w:fill="FFFFFF"/>
        </w:rPr>
        <w:t>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Pr="000E7F5F">
        <w:t>, Уставом городского поселения Пионерский</w:t>
      </w:r>
      <w:r w:rsidR="0030026F" w:rsidRPr="0030026F">
        <w:rPr>
          <w:color w:val="000000"/>
        </w:rPr>
        <w:t xml:space="preserve"> </w:t>
      </w:r>
      <w:proofErr w:type="gramEnd"/>
    </w:p>
    <w:p w:rsidR="0030026F" w:rsidRDefault="0030026F" w:rsidP="0030026F">
      <w:pPr>
        <w:ind w:firstLine="851"/>
        <w:jc w:val="both"/>
        <w:rPr>
          <w:color w:val="000000"/>
        </w:rPr>
      </w:pPr>
    </w:p>
    <w:p w:rsidR="0030026F" w:rsidRPr="008A5915" w:rsidRDefault="002E2872" w:rsidP="002E2872">
      <w:pPr>
        <w:ind w:firstLine="851"/>
        <w:jc w:val="center"/>
        <w:rPr>
          <w:b/>
          <w:color w:val="000000"/>
        </w:rPr>
      </w:pPr>
      <w:r w:rsidRPr="008A5915">
        <w:rPr>
          <w:b/>
          <w:color w:val="000000"/>
        </w:rPr>
        <w:t xml:space="preserve">Совета депутатов городского поселения </w:t>
      </w:r>
      <w:proofErr w:type="gramStart"/>
      <w:r w:rsidRPr="008A5915">
        <w:rPr>
          <w:b/>
          <w:color w:val="000000"/>
        </w:rPr>
        <w:t>Пионерский</w:t>
      </w:r>
      <w:proofErr w:type="gramEnd"/>
      <w:r w:rsidR="0030026F" w:rsidRPr="008A5915">
        <w:rPr>
          <w:b/>
          <w:color w:val="000000"/>
        </w:rPr>
        <w:t>:</w:t>
      </w:r>
      <w:bookmarkStart w:id="0" w:name="_GoBack"/>
      <w:bookmarkEnd w:id="0"/>
    </w:p>
    <w:p w:rsidR="0030026F" w:rsidRPr="003B21CE" w:rsidRDefault="0030026F" w:rsidP="0030026F">
      <w:pPr>
        <w:ind w:firstLine="851"/>
        <w:jc w:val="both"/>
        <w:rPr>
          <w:color w:val="000000"/>
        </w:rPr>
      </w:pPr>
    </w:p>
    <w:p w:rsidR="0030026F" w:rsidRPr="008A5915" w:rsidRDefault="0030026F" w:rsidP="0030026F">
      <w:pPr>
        <w:ind w:firstLine="851"/>
        <w:contextualSpacing/>
        <w:jc w:val="both"/>
        <w:rPr>
          <w:color w:val="000000"/>
        </w:rPr>
      </w:pPr>
      <w:r w:rsidRPr="008A5915">
        <w:rPr>
          <w:color w:val="000000"/>
        </w:rPr>
        <w:t xml:space="preserve">1. Внести в Устав городского поселения </w:t>
      </w:r>
      <w:r w:rsidR="00D07273" w:rsidRPr="008A5915">
        <w:rPr>
          <w:color w:val="000000"/>
        </w:rPr>
        <w:t xml:space="preserve">Пионерский </w:t>
      </w:r>
      <w:r w:rsidRPr="008A5915">
        <w:rPr>
          <w:color w:val="000000"/>
        </w:rPr>
        <w:t>(далее – Устав) следующие изменения:</w:t>
      </w:r>
    </w:p>
    <w:p w:rsidR="003D4059" w:rsidRPr="008A5915" w:rsidRDefault="005F2962" w:rsidP="005F2962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 w:rsidRPr="008A5915">
        <w:rPr>
          <w:bCs/>
        </w:rPr>
        <w:t>1.1.</w:t>
      </w:r>
      <w:r w:rsidR="003D4059" w:rsidRPr="008A5915">
        <w:rPr>
          <w:bCs/>
        </w:rPr>
        <w:t xml:space="preserve"> В </w:t>
      </w:r>
      <w:r w:rsidR="00B9688C" w:rsidRPr="008A5915">
        <w:rPr>
          <w:bCs/>
        </w:rPr>
        <w:t xml:space="preserve">части 1 </w:t>
      </w:r>
      <w:r w:rsidR="00023A64" w:rsidRPr="008A5915">
        <w:rPr>
          <w:bCs/>
        </w:rPr>
        <w:t>статьи</w:t>
      </w:r>
      <w:r w:rsidR="003D4059" w:rsidRPr="008A5915">
        <w:rPr>
          <w:bCs/>
        </w:rPr>
        <w:t xml:space="preserve"> 3 Устава:</w:t>
      </w:r>
    </w:p>
    <w:p w:rsidR="00B9688C" w:rsidRPr="008A5915" w:rsidRDefault="008123AA" w:rsidP="00B9688C">
      <w:pPr>
        <w:shd w:val="clear" w:color="auto" w:fill="FFFFFF"/>
        <w:spacing w:before="100" w:beforeAutospacing="1" w:after="100" w:afterAutospacing="1"/>
        <w:ind w:firstLine="851"/>
        <w:contextualSpacing/>
        <w:jc w:val="both"/>
      </w:pPr>
      <w:r w:rsidRPr="008A5915">
        <w:rPr>
          <w:bCs/>
        </w:rPr>
        <w:t>а</w:t>
      </w:r>
      <w:r w:rsidR="00B9688C" w:rsidRPr="008A5915">
        <w:rPr>
          <w:bCs/>
        </w:rPr>
        <w:t xml:space="preserve">) </w:t>
      </w:r>
      <w:r w:rsidR="00B9688C" w:rsidRPr="008A5915">
        <w:t>дополнить пунктом 39 следующего содержания:</w:t>
      </w:r>
    </w:p>
    <w:p w:rsidR="00B9688C" w:rsidRPr="008A5915" w:rsidRDefault="00B9688C" w:rsidP="00B9688C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color w:val="22272F"/>
        </w:rPr>
      </w:pPr>
      <w:r w:rsidRPr="008A5915">
        <w:rPr>
          <w:color w:val="22272F"/>
        </w:rPr>
        <w:t xml:space="preserve">«39) осуществление учета личных подсобных хозяйств, которые ведут граждане в соответствии с Федеральным законом от 7 июля 2003 года № 112-ФЗ «О личном подсобном хозяйстве», в </w:t>
      </w:r>
      <w:proofErr w:type="spellStart"/>
      <w:r w:rsidRPr="008A5915">
        <w:rPr>
          <w:color w:val="22272F"/>
        </w:rPr>
        <w:t>похозяйственных</w:t>
      </w:r>
      <w:proofErr w:type="spellEnd"/>
      <w:r w:rsidRPr="008A5915">
        <w:rPr>
          <w:color w:val="22272F"/>
        </w:rPr>
        <w:t xml:space="preserve"> книгах</w:t>
      </w:r>
      <w:proofErr w:type="gramStart"/>
      <w:r w:rsidRPr="008A5915">
        <w:rPr>
          <w:color w:val="22272F"/>
        </w:rPr>
        <w:t>.»;</w:t>
      </w:r>
      <w:proofErr w:type="gramEnd"/>
    </w:p>
    <w:p w:rsidR="005F2962" w:rsidRPr="008A5915" w:rsidRDefault="00B9688C" w:rsidP="00B9688C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bCs/>
        </w:rPr>
      </w:pPr>
      <w:r w:rsidRPr="008A5915">
        <w:rPr>
          <w:bCs/>
        </w:rPr>
        <w:t xml:space="preserve">б) </w:t>
      </w:r>
      <w:r w:rsidR="008123AA" w:rsidRPr="008A5915">
        <w:rPr>
          <w:bCs/>
        </w:rPr>
        <w:t xml:space="preserve">в пункте 25  </w:t>
      </w:r>
      <w:r w:rsidR="008123AA" w:rsidRPr="008A5915">
        <w:t>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  <w:r w:rsidR="008123AA" w:rsidRPr="008A5915">
        <w:rPr>
          <w:bCs/>
        </w:rPr>
        <w:t xml:space="preserve"> </w:t>
      </w:r>
    </w:p>
    <w:p w:rsidR="00B9688C" w:rsidRPr="008A5915" w:rsidRDefault="00B9688C" w:rsidP="00B9688C">
      <w:pPr>
        <w:shd w:val="clear" w:color="auto" w:fill="FFFFFF"/>
        <w:spacing w:before="100" w:beforeAutospacing="1" w:after="100" w:afterAutospacing="1"/>
        <w:ind w:firstLine="851"/>
        <w:contextualSpacing/>
        <w:jc w:val="both"/>
        <w:rPr>
          <w:color w:val="22272F"/>
        </w:rPr>
      </w:pPr>
      <w:r w:rsidRPr="008A5915">
        <w:rPr>
          <w:color w:val="22272F"/>
        </w:rPr>
        <w:t>1.2. часть 1 статьи 19  дополнить </w:t>
      </w:r>
      <w:hyperlink r:id="rId9" w:anchor="/document/186367/entry/741241" w:history="1">
        <w:r w:rsidRPr="008A5915">
          <w:t>пунктом 10.1</w:t>
        </w:r>
      </w:hyperlink>
      <w:r w:rsidRPr="008A5915">
        <w:t> </w:t>
      </w:r>
      <w:r w:rsidRPr="008A5915">
        <w:rPr>
          <w:color w:val="22272F"/>
        </w:rPr>
        <w:t>следующего содержания:</w:t>
      </w:r>
    </w:p>
    <w:p w:rsidR="005F2962" w:rsidRPr="008A5915" w:rsidRDefault="00B9688C" w:rsidP="00B9688C">
      <w:pPr>
        <w:shd w:val="clear" w:color="auto" w:fill="FFFFFF"/>
        <w:spacing w:before="100" w:beforeAutospacing="1" w:after="100" w:afterAutospacing="1"/>
        <w:ind w:firstLine="851"/>
        <w:jc w:val="both"/>
        <w:rPr>
          <w:color w:val="22272F"/>
        </w:rPr>
      </w:pPr>
      <w:r w:rsidRPr="008A5915">
        <w:rPr>
          <w:color w:val="22272F"/>
        </w:rPr>
        <w:t>«10.1) приобретение им статуса иностранного агента</w:t>
      </w:r>
      <w:proofErr w:type="gramStart"/>
      <w:r w:rsidRPr="008A5915">
        <w:rPr>
          <w:color w:val="22272F"/>
        </w:rPr>
        <w:t>;»</w:t>
      </w:r>
      <w:proofErr w:type="gramEnd"/>
      <w:r w:rsidRPr="008A5915">
        <w:rPr>
          <w:color w:val="22272F"/>
        </w:rPr>
        <w:t>.</w:t>
      </w:r>
    </w:p>
    <w:p w:rsidR="0030026F" w:rsidRPr="003B21CE" w:rsidRDefault="0030026F" w:rsidP="0030026F">
      <w:pPr>
        <w:ind w:firstLine="851"/>
        <w:jc w:val="both"/>
        <w:rPr>
          <w:color w:val="000000"/>
          <w:shd w:val="clear" w:color="auto" w:fill="FFFFFF"/>
        </w:rPr>
      </w:pPr>
      <w:r w:rsidRPr="003B21CE">
        <w:rPr>
          <w:bCs/>
          <w:color w:val="000000"/>
        </w:rPr>
        <w:t xml:space="preserve">2. </w:t>
      </w:r>
      <w:r w:rsidRPr="003B21CE">
        <w:rPr>
          <w:color w:val="000000"/>
        </w:rPr>
        <w:t xml:space="preserve">Направить изменения в Устав городского поселения </w:t>
      </w:r>
      <w:r w:rsidR="00396F59">
        <w:rPr>
          <w:color w:val="000000"/>
        </w:rPr>
        <w:t>Пионерский</w:t>
      </w:r>
      <w:r w:rsidRPr="003B21CE">
        <w:rPr>
          <w:color w:val="000000"/>
        </w:rPr>
        <w:t xml:space="preserve"> в Управление Министерства Юстиции Российской Федерации по Ханты-Мансийскому автономному округу – Югре для государственной регистрации.</w:t>
      </w:r>
    </w:p>
    <w:p w:rsidR="0030026F" w:rsidRPr="003B21CE" w:rsidRDefault="0030026F" w:rsidP="0030026F">
      <w:pPr>
        <w:pStyle w:val="1"/>
        <w:spacing w:before="0" w:line="240" w:lineRule="auto"/>
        <w:ind w:firstLine="851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</w:pPr>
      <w:r w:rsidRPr="003B21CE">
        <w:rPr>
          <w:rFonts w:ascii="Times New Roman" w:eastAsia="Calibri" w:hAnsi="Times New Roman"/>
          <w:b w:val="0"/>
          <w:color w:val="000000"/>
          <w:sz w:val="24"/>
          <w:szCs w:val="24"/>
        </w:rPr>
        <w:t xml:space="preserve">3. </w:t>
      </w:r>
      <w:r w:rsidRPr="003B21CE">
        <w:rPr>
          <w:rFonts w:ascii="Times New Roman" w:hAnsi="Times New Roman"/>
          <w:b w:val="0"/>
          <w:color w:val="000000"/>
          <w:sz w:val="24"/>
          <w:szCs w:val="24"/>
        </w:rPr>
        <w:t>Настоящее решение подлежит официальному опубликованию в течение семи дней со дня его поступления из Управления Министерства Юстиции Российской Федерации по Ханты-Мансийскому автономному округу – Югре.</w:t>
      </w:r>
    </w:p>
    <w:p w:rsidR="0030026F" w:rsidRPr="003B21CE" w:rsidRDefault="0030026F" w:rsidP="0030026F">
      <w:pPr>
        <w:pStyle w:val="1"/>
        <w:spacing w:before="0" w:line="240" w:lineRule="auto"/>
        <w:ind w:firstLine="851"/>
        <w:jc w:val="both"/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</w:pPr>
      <w:r w:rsidRPr="003B21CE">
        <w:rPr>
          <w:rFonts w:ascii="Times New Roman" w:eastAsia="Calibri" w:hAnsi="Times New Roman"/>
          <w:b w:val="0"/>
          <w:color w:val="000000"/>
          <w:sz w:val="24"/>
          <w:szCs w:val="24"/>
        </w:rPr>
        <w:t xml:space="preserve">4. </w:t>
      </w:r>
      <w:r w:rsidRPr="003B21CE">
        <w:rPr>
          <w:rFonts w:ascii="Times New Roman" w:hAnsi="Times New Roman"/>
          <w:b w:val="0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30026F" w:rsidRDefault="0030026F" w:rsidP="0030026F">
      <w:pPr>
        <w:rPr>
          <w:color w:val="000000"/>
        </w:rPr>
      </w:pPr>
    </w:p>
    <w:p w:rsidR="006120B3" w:rsidRPr="006120B3" w:rsidRDefault="006120B3" w:rsidP="00023A64">
      <w:pPr>
        <w:jc w:val="both"/>
      </w:pPr>
    </w:p>
    <w:p w:rsidR="00396F59" w:rsidRPr="006120B3" w:rsidRDefault="00396F59" w:rsidP="00396F59">
      <w:pPr>
        <w:jc w:val="both"/>
      </w:pPr>
      <w:r w:rsidRPr="006120B3">
        <w:t xml:space="preserve">Председатель Совета депутатов </w:t>
      </w:r>
    </w:p>
    <w:p w:rsidR="00396F59" w:rsidRPr="006120B3" w:rsidRDefault="00396F59" w:rsidP="00396F59">
      <w:pPr>
        <w:jc w:val="both"/>
      </w:pPr>
      <w:r w:rsidRPr="006120B3">
        <w:t xml:space="preserve">городского поселения </w:t>
      </w:r>
      <w:proofErr w:type="gramStart"/>
      <w:r w:rsidRPr="006120B3">
        <w:t>Пионерский</w:t>
      </w:r>
      <w:proofErr w:type="gramEnd"/>
      <w:r w:rsidRPr="006120B3">
        <w:t xml:space="preserve">                                                                      </w:t>
      </w:r>
      <w:r>
        <w:t xml:space="preserve">           </w:t>
      </w:r>
      <w:r w:rsidRPr="006120B3">
        <w:t xml:space="preserve">  И.С. </w:t>
      </w:r>
      <w:proofErr w:type="spellStart"/>
      <w:r w:rsidRPr="006120B3">
        <w:t>Татарчук</w:t>
      </w:r>
      <w:proofErr w:type="spellEnd"/>
    </w:p>
    <w:p w:rsidR="00396F59" w:rsidRPr="006120B3" w:rsidRDefault="00396F59" w:rsidP="00396F59">
      <w:pPr>
        <w:jc w:val="both"/>
      </w:pPr>
    </w:p>
    <w:p w:rsidR="00396F59" w:rsidRDefault="00396F59" w:rsidP="00396F59">
      <w:pPr>
        <w:widowControl w:val="0"/>
        <w:autoSpaceDE w:val="0"/>
        <w:autoSpaceDN w:val="0"/>
        <w:adjustRightInd w:val="0"/>
        <w:jc w:val="both"/>
      </w:pPr>
      <w:r w:rsidRPr="006120B3">
        <w:t xml:space="preserve">Глава городского поселения Пионерский                                                     </w:t>
      </w:r>
      <w:r>
        <w:t xml:space="preserve">              </w:t>
      </w:r>
      <w:r w:rsidRPr="006120B3">
        <w:t xml:space="preserve">       В.С.   Зубчик</w:t>
      </w:r>
      <w:r w:rsidR="00023A64">
        <w:t xml:space="preserve">  </w:t>
      </w:r>
    </w:p>
    <w:p w:rsidR="006120B3" w:rsidRPr="006120B3" w:rsidRDefault="006120B3" w:rsidP="008A5915">
      <w:pPr>
        <w:spacing w:line="240" w:lineRule="exact"/>
        <w:rPr>
          <w:b/>
        </w:rPr>
      </w:pPr>
    </w:p>
    <w:sectPr w:rsidR="006120B3" w:rsidRPr="006120B3" w:rsidSect="008A5915">
      <w:pgSz w:w="11906" w:h="16838"/>
      <w:pgMar w:top="567" w:right="748" w:bottom="142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D3" w:rsidRDefault="002D04D3" w:rsidP="00A64F74">
      <w:r>
        <w:separator/>
      </w:r>
    </w:p>
  </w:endnote>
  <w:endnote w:type="continuationSeparator" w:id="0">
    <w:p w:rsidR="002D04D3" w:rsidRDefault="002D04D3" w:rsidP="00A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D3" w:rsidRDefault="002D04D3" w:rsidP="00A64F74">
      <w:r>
        <w:separator/>
      </w:r>
    </w:p>
  </w:footnote>
  <w:footnote w:type="continuationSeparator" w:id="0">
    <w:p w:rsidR="002D04D3" w:rsidRDefault="002D04D3" w:rsidP="00A6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04F"/>
    <w:multiLevelType w:val="multilevel"/>
    <w:tmpl w:val="16622F54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1">
    <w:nsid w:val="1B606510"/>
    <w:multiLevelType w:val="multilevel"/>
    <w:tmpl w:val="B8260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>
    <w:nsid w:val="2C2E2579"/>
    <w:multiLevelType w:val="multilevel"/>
    <w:tmpl w:val="91B44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32FC199D"/>
    <w:multiLevelType w:val="hybridMultilevel"/>
    <w:tmpl w:val="4DD65B04"/>
    <w:lvl w:ilvl="0" w:tplc="8456750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A016A8B"/>
    <w:multiLevelType w:val="hybridMultilevel"/>
    <w:tmpl w:val="EF2ADAA0"/>
    <w:lvl w:ilvl="0" w:tplc="CB9E173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C627378"/>
    <w:multiLevelType w:val="hybridMultilevel"/>
    <w:tmpl w:val="D7964454"/>
    <w:lvl w:ilvl="0" w:tplc="87A8BD18">
      <w:start w:val="4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50B1855"/>
    <w:multiLevelType w:val="multilevel"/>
    <w:tmpl w:val="65BC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90509C1"/>
    <w:multiLevelType w:val="hybridMultilevel"/>
    <w:tmpl w:val="E61437CE"/>
    <w:lvl w:ilvl="0" w:tplc="CD1E8C38">
      <w:start w:val="1"/>
      <w:numFmt w:val="decimal"/>
      <w:lvlText w:val="%1."/>
      <w:lvlJc w:val="left"/>
      <w:pPr>
        <w:ind w:left="3660" w:hanging="30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59"/>
    <w:rsid w:val="00023856"/>
    <w:rsid w:val="00023A64"/>
    <w:rsid w:val="00026703"/>
    <w:rsid w:val="00043E02"/>
    <w:rsid w:val="000614C1"/>
    <w:rsid w:val="00085501"/>
    <w:rsid w:val="000929CD"/>
    <w:rsid w:val="000A3C66"/>
    <w:rsid w:val="000B390C"/>
    <w:rsid w:val="000C6350"/>
    <w:rsid w:val="000E379C"/>
    <w:rsid w:val="000E7F5F"/>
    <w:rsid w:val="00106479"/>
    <w:rsid w:val="0011162F"/>
    <w:rsid w:val="00112C30"/>
    <w:rsid w:val="00112C99"/>
    <w:rsid w:val="00121563"/>
    <w:rsid w:val="00123340"/>
    <w:rsid w:val="00161DA4"/>
    <w:rsid w:val="00171E11"/>
    <w:rsid w:val="00182AA8"/>
    <w:rsid w:val="00195460"/>
    <w:rsid w:val="001B0946"/>
    <w:rsid w:val="001B23B7"/>
    <w:rsid w:val="001B6DDB"/>
    <w:rsid w:val="001C4754"/>
    <w:rsid w:val="001D3122"/>
    <w:rsid w:val="001E140C"/>
    <w:rsid w:val="001E34BB"/>
    <w:rsid w:val="001E3F16"/>
    <w:rsid w:val="0020276F"/>
    <w:rsid w:val="002054A1"/>
    <w:rsid w:val="0022113F"/>
    <w:rsid w:val="002511C2"/>
    <w:rsid w:val="00281FEE"/>
    <w:rsid w:val="002A3D40"/>
    <w:rsid w:val="002B63A9"/>
    <w:rsid w:val="002D04D3"/>
    <w:rsid w:val="002D4596"/>
    <w:rsid w:val="002E2872"/>
    <w:rsid w:val="0030026F"/>
    <w:rsid w:val="003037D0"/>
    <w:rsid w:val="003102F1"/>
    <w:rsid w:val="00311778"/>
    <w:rsid w:val="003159E6"/>
    <w:rsid w:val="0031715B"/>
    <w:rsid w:val="0031717A"/>
    <w:rsid w:val="00323B7C"/>
    <w:rsid w:val="00363E5A"/>
    <w:rsid w:val="0038280E"/>
    <w:rsid w:val="00383FAA"/>
    <w:rsid w:val="00387BFF"/>
    <w:rsid w:val="00392C0A"/>
    <w:rsid w:val="00396F59"/>
    <w:rsid w:val="003B6121"/>
    <w:rsid w:val="003B6D7A"/>
    <w:rsid w:val="003B7B0E"/>
    <w:rsid w:val="003C65AF"/>
    <w:rsid w:val="003C6F60"/>
    <w:rsid w:val="003C7656"/>
    <w:rsid w:val="003D4059"/>
    <w:rsid w:val="003D74B4"/>
    <w:rsid w:val="003E1BA2"/>
    <w:rsid w:val="003E26E1"/>
    <w:rsid w:val="003E46CB"/>
    <w:rsid w:val="00413645"/>
    <w:rsid w:val="00417CE2"/>
    <w:rsid w:val="00426692"/>
    <w:rsid w:val="0043572D"/>
    <w:rsid w:val="00437D60"/>
    <w:rsid w:val="004439DD"/>
    <w:rsid w:val="00443C48"/>
    <w:rsid w:val="004527F8"/>
    <w:rsid w:val="004613B1"/>
    <w:rsid w:val="00480407"/>
    <w:rsid w:val="0048322D"/>
    <w:rsid w:val="004A3310"/>
    <w:rsid w:val="004A741C"/>
    <w:rsid w:val="004C2E76"/>
    <w:rsid w:val="004F2CDA"/>
    <w:rsid w:val="00511009"/>
    <w:rsid w:val="00523CF2"/>
    <w:rsid w:val="00523D0E"/>
    <w:rsid w:val="00542F39"/>
    <w:rsid w:val="00550167"/>
    <w:rsid w:val="00554435"/>
    <w:rsid w:val="005810EB"/>
    <w:rsid w:val="005816C4"/>
    <w:rsid w:val="005B61C9"/>
    <w:rsid w:val="005B697D"/>
    <w:rsid w:val="005C1C8D"/>
    <w:rsid w:val="005C2B56"/>
    <w:rsid w:val="005F2962"/>
    <w:rsid w:val="005F7412"/>
    <w:rsid w:val="005F7BFA"/>
    <w:rsid w:val="00605259"/>
    <w:rsid w:val="006117D9"/>
    <w:rsid w:val="006120B3"/>
    <w:rsid w:val="006141B0"/>
    <w:rsid w:val="00624D75"/>
    <w:rsid w:val="006261C7"/>
    <w:rsid w:val="0063455C"/>
    <w:rsid w:val="00641904"/>
    <w:rsid w:val="0064791F"/>
    <w:rsid w:val="00650316"/>
    <w:rsid w:val="00657C78"/>
    <w:rsid w:val="00661C44"/>
    <w:rsid w:val="0066547B"/>
    <w:rsid w:val="006728D4"/>
    <w:rsid w:val="00675AA7"/>
    <w:rsid w:val="00680CB2"/>
    <w:rsid w:val="00681DDD"/>
    <w:rsid w:val="00683EAF"/>
    <w:rsid w:val="006979AF"/>
    <w:rsid w:val="006C0307"/>
    <w:rsid w:val="006C1764"/>
    <w:rsid w:val="006E2624"/>
    <w:rsid w:val="006F7116"/>
    <w:rsid w:val="00700A6F"/>
    <w:rsid w:val="00701E84"/>
    <w:rsid w:val="007046C5"/>
    <w:rsid w:val="00704E3C"/>
    <w:rsid w:val="007175C2"/>
    <w:rsid w:val="007643B6"/>
    <w:rsid w:val="00777D65"/>
    <w:rsid w:val="0079044F"/>
    <w:rsid w:val="007A79AF"/>
    <w:rsid w:val="007C0186"/>
    <w:rsid w:val="007C13DA"/>
    <w:rsid w:val="007C2D1F"/>
    <w:rsid w:val="007C4EB3"/>
    <w:rsid w:val="007F1A3A"/>
    <w:rsid w:val="00802A19"/>
    <w:rsid w:val="00802AD1"/>
    <w:rsid w:val="00804C67"/>
    <w:rsid w:val="008123AA"/>
    <w:rsid w:val="00836D88"/>
    <w:rsid w:val="00852E1E"/>
    <w:rsid w:val="00885FCE"/>
    <w:rsid w:val="008A3589"/>
    <w:rsid w:val="008A5915"/>
    <w:rsid w:val="008A6496"/>
    <w:rsid w:val="008A6A9D"/>
    <w:rsid w:val="008A7EE9"/>
    <w:rsid w:val="008B7621"/>
    <w:rsid w:val="008C0B06"/>
    <w:rsid w:val="008C55AB"/>
    <w:rsid w:val="008C5B4A"/>
    <w:rsid w:val="008D12D5"/>
    <w:rsid w:val="008D2F14"/>
    <w:rsid w:val="008D7B17"/>
    <w:rsid w:val="008F7A4A"/>
    <w:rsid w:val="009049E3"/>
    <w:rsid w:val="009108F8"/>
    <w:rsid w:val="009128AC"/>
    <w:rsid w:val="00912F47"/>
    <w:rsid w:val="0093224A"/>
    <w:rsid w:val="009524F6"/>
    <w:rsid w:val="00961BB2"/>
    <w:rsid w:val="00982CED"/>
    <w:rsid w:val="00991364"/>
    <w:rsid w:val="009A12DA"/>
    <w:rsid w:val="009A4A5D"/>
    <w:rsid w:val="009D3AA5"/>
    <w:rsid w:val="009E6A5E"/>
    <w:rsid w:val="009F0132"/>
    <w:rsid w:val="00A06E00"/>
    <w:rsid w:val="00A31B34"/>
    <w:rsid w:val="00A41830"/>
    <w:rsid w:val="00A45D4E"/>
    <w:rsid w:val="00A476AF"/>
    <w:rsid w:val="00A50D14"/>
    <w:rsid w:val="00A559DD"/>
    <w:rsid w:val="00A64F74"/>
    <w:rsid w:val="00A6715E"/>
    <w:rsid w:val="00A84928"/>
    <w:rsid w:val="00A96207"/>
    <w:rsid w:val="00AA3B4B"/>
    <w:rsid w:val="00AA633A"/>
    <w:rsid w:val="00AC55D5"/>
    <w:rsid w:val="00AD1591"/>
    <w:rsid w:val="00AE3756"/>
    <w:rsid w:val="00AF3305"/>
    <w:rsid w:val="00B07E56"/>
    <w:rsid w:val="00B2190E"/>
    <w:rsid w:val="00B21D1E"/>
    <w:rsid w:val="00B27A5C"/>
    <w:rsid w:val="00B302C9"/>
    <w:rsid w:val="00B30AD6"/>
    <w:rsid w:val="00B345C8"/>
    <w:rsid w:val="00B40A77"/>
    <w:rsid w:val="00B5403C"/>
    <w:rsid w:val="00B60EF6"/>
    <w:rsid w:val="00B85C4D"/>
    <w:rsid w:val="00B9688C"/>
    <w:rsid w:val="00BA2AC4"/>
    <w:rsid w:val="00BD0726"/>
    <w:rsid w:val="00BD1B92"/>
    <w:rsid w:val="00BD6C50"/>
    <w:rsid w:val="00BE5E7B"/>
    <w:rsid w:val="00BF03DC"/>
    <w:rsid w:val="00BF2BF2"/>
    <w:rsid w:val="00BF6482"/>
    <w:rsid w:val="00C02F8D"/>
    <w:rsid w:val="00C10DC6"/>
    <w:rsid w:val="00C14302"/>
    <w:rsid w:val="00C20B6E"/>
    <w:rsid w:val="00C348F8"/>
    <w:rsid w:val="00C50FB6"/>
    <w:rsid w:val="00C55A67"/>
    <w:rsid w:val="00C63AAA"/>
    <w:rsid w:val="00C7340E"/>
    <w:rsid w:val="00C73C99"/>
    <w:rsid w:val="00C75112"/>
    <w:rsid w:val="00C81E58"/>
    <w:rsid w:val="00C83132"/>
    <w:rsid w:val="00C85377"/>
    <w:rsid w:val="00C87E72"/>
    <w:rsid w:val="00C90EB0"/>
    <w:rsid w:val="00C93C3D"/>
    <w:rsid w:val="00CA3D0D"/>
    <w:rsid w:val="00CA5B05"/>
    <w:rsid w:val="00CB3306"/>
    <w:rsid w:val="00CB3E45"/>
    <w:rsid w:val="00CB7487"/>
    <w:rsid w:val="00CC1468"/>
    <w:rsid w:val="00CC3F8E"/>
    <w:rsid w:val="00CE692D"/>
    <w:rsid w:val="00D000EA"/>
    <w:rsid w:val="00D00C8C"/>
    <w:rsid w:val="00D0376C"/>
    <w:rsid w:val="00D07273"/>
    <w:rsid w:val="00D24F53"/>
    <w:rsid w:val="00D30423"/>
    <w:rsid w:val="00D31DB4"/>
    <w:rsid w:val="00D45BEC"/>
    <w:rsid w:val="00D55433"/>
    <w:rsid w:val="00D61E6E"/>
    <w:rsid w:val="00D82283"/>
    <w:rsid w:val="00DC245F"/>
    <w:rsid w:val="00DD7985"/>
    <w:rsid w:val="00DE2F0D"/>
    <w:rsid w:val="00DF25FC"/>
    <w:rsid w:val="00E019FD"/>
    <w:rsid w:val="00E0572B"/>
    <w:rsid w:val="00E25A47"/>
    <w:rsid w:val="00E3518C"/>
    <w:rsid w:val="00E35D04"/>
    <w:rsid w:val="00E37312"/>
    <w:rsid w:val="00E42732"/>
    <w:rsid w:val="00E44222"/>
    <w:rsid w:val="00E45E53"/>
    <w:rsid w:val="00E51781"/>
    <w:rsid w:val="00E543DD"/>
    <w:rsid w:val="00E61885"/>
    <w:rsid w:val="00E672EF"/>
    <w:rsid w:val="00E72543"/>
    <w:rsid w:val="00E8303B"/>
    <w:rsid w:val="00E87A2A"/>
    <w:rsid w:val="00E94189"/>
    <w:rsid w:val="00EA67B1"/>
    <w:rsid w:val="00ED012D"/>
    <w:rsid w:val="00ED0E99"/>
    <w:rsid w:val="00ED12D4"/>
    <w:rsid w:val="00EE4686"/>
    <w:rsid w:val="00EF6032"/>
    <w:rsid w:val="00F17AEE"/>
    <w:rsid w:val="00F47159"/>
    <w:rsid w:val="00F51D9B"/>
    <w:rsid w:val="00F54C84"/>
    <w:rsid w:val="00F57040"/>
    <w:rsid w:val="00F64E6C"/>
    <w:rsid w:val="00F7417E"/>
    <w:rsid w:val="00F74E26"/>
    <w:rsid w:val="00F95F95"/>
    <w:rsid w:val="00FA4A5E"/>
    <w:rsid w:val="00FA60C9"/>
    <w:rsid w:val="00FB458C"/>
    <w:rsid w:val="00FD1263"/>
    <w:rsid w:val="00FD473C"/>
    <w:rsid w:val="00FE5245"/>
    <w:rsid w:val="00FF112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02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uiPriority w:val="99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120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120B3"/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120B3"/>
    <w:rPr>
      <w:rFonts w:ascii="Calibri" w:hAnsi="Calibri"/>
    </w:rPr>
  </w:style>
  <w:style w:type="character" w:styleId="af">
    <w:name w:val="footnote reference"/>
    <w:basedOn w:val="a0"/>
    <w:uiPriority w:val="99"/>
    <w:semiHidden/>
    <w:unhideWhenUsed/>
    <w:rsid w:val="006120B3"/>
    <w:rPr>
      <w:vertAlign w:val="superscript"/>
    </w:rPr>
  </w:style>
  <w:style w:type="character" w:customStyle="1" w:styleId="10">
    <w:name w:val="Заголовок 1 Знак"/>
    <w:basedOn w:val="a0"/>
    <w:link w:val="1"/>
    <w:rsid w:val="0030026F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formattext">
    <w:name w:val="formattext"/>
    <w:basedOn w:val="a"/>
    <w:rsid w:val="0030026F"/>
    <w:pPr>
      <w:spacing w:before="100" w:beforeAutospacing="1" w:after="100" w:afterAutospacing="1"/>
    </w:pPr>
  </w:style>
  <w:style w:type="character" w:customStyle="1" w:styleId="change">
    <w:name w:val="change"/>
    <w:rsid w:val="0030026F"/>
  </w:style>
  <w:style w:type="paragraph" w:customStyle="1" w:styleId="s1">
    <w:name w:val="s_1"/>
    <w:basedOn w:val="a"/>
    <w:rsid w:val="005F7BF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961BB2"/>
    <w:pPr>
      <w:spacing w:before="100" w:beforeAutospacing="1" w:after="100" w:afterAutospacing="1"/>
    </w:pPr>
  </w:style>
  <w:style w:type="paragraph" w:customStyle="1" w:styleId="ConsNormal">
    <w:name w:val="ConsNormal"/>
    <w:rsid w:val="00443C48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02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uiPriority w:val="99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120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120B3"/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120B3"/>
    <w:rPr>
      <w:rFonts w:ascii="Calibri" w:hAnsi="Calibri"/>
    </w:rPr>
  </w:style>
  <w:style w:type="character" w:styleId="af">
    <w:name w:val="footnote reference"/>
    <w:basedOn w:val="a0"/>
    <w:uiPriority w:val="99"/>
    <w:semiHidden/>
    <w:unhideWhenUsed/>
    <w:rsid w:val="006120B3"/>
    <w:rPr>
      <w:vertAlign w:val="superscript"/>
    </w:rPr>
  </w:style>
  <w:style w:type="character" w:customStyle="1" w:styleId="10">
    <w:name w:val="Заголовок 1 Знак"/>
    <w:basedOn w:val="a0"/>
    <w:link w:val="1"/>
    <w:rsid w:val="0030026F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formattext">
    <w:name w:val="formattext"/>
    <w:basedOn w:val="a"/>
    <w:rsid w:val="0030026F"/>
    <w:pPr>
      <w:spacing w:before="100" w:beforeAutospacing="1" w:after="100" w:afterAutospacing="1"/>
    </w:pPr>
  </w:style>
  <w:style w:type="character" w:customStyle="1" w:styleId="change">
    <w:name w:val="change"/>
    <w:rsid w:val="0030026F"/>
  </w:style>
  <w:style w:type="paragraph" w:customStyle="1" w:styleId="s1">
    <w:name w:val="s_1"/>
    <w:basedOn w:val="a"/>
    <w:rsid w:val="005F7BF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961BB2"/>
    <w:pPr>
      <w:spacing w:before="100" w:beforeAutospacing="1" w:after="100" w:afterAutospacing="1"/>
    </w:pPr>
  </w:style>
  <w:style w:type="paragraph" w:customStyle="1" w:styleId="ConsNormal">
    <w:name w:val="ConsNormal"/>
    <w:rsid w:val="00443C48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996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B5C2-BAED-4A43-908A-4CCD0BE6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2853</CharactersWithSpaces>
  <SharedDoc>false</SharedDoc>
  <HLinks>
    <vt:vector size="54" baseType="variant">
      <vt:variant>
        <vt:i4>7340082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consultantplus://offline/ref=11FA0CF0FA6B0EDD8F41CF2FF115B724F9D09227F055E2720C8640C49624862802514D6F52736A23568D7C6522CCFA21D81524A1AE03e9LFK</vt:lpwstr>
      </vt:variant>
      <vt:variant>
        <vt:lpwstr/>
      </vt:variant>
      <vt:variant>
        <vt:i4>7340130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consultantplus://offline/ref=11FA0CF0FA6B0EDD8F41CF2FF115B724F9D09227F055E2720C8640C49624862802514D6C537E6C23568D7C6522CCFA21D81524A1AE03e9LFK</vt:lpwstr>
      </vt:variant>
      <vt:variant>
        <vt:lpwstr/>
      </vt:variant>
      <vt:variant>
        <vt:i4>7667820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consultantplus://offline/ref=11FA0CF0FA6B0EDD8F41CF2FF115B724F9D09227F055E2720C8640C49624862802514D6C557B6F2E06D76C616B99F43FDB023AAAB000968Fe4L6K</vt:lpwstr>
      </vt:variant>
      <vt:variant>
        <vt:lpwstr/>
      </vt:variant>
      <vt:variant>
        <vt:i4>5046358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consultantplus://offline/ref=11FA0CF0FA6B0EDD8F41CF2FF115B724F9D19B2DF55DE2720C8640C49624862802514D6C547B682C098869747AC1F93CC61C33BDAC0297e8L7K</vt:lpwstr>
      </vt:variant>
      <vt:variant>
        <vt:lpwstr/>
      </vt:variant>
      <vt:variant>
        <vt:i4>7340083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7340083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consultantplus://offline/ref=11FA0CF0FA6B0EDD8F41CF2FF115B724F9D09227F055E2720C8640C49624862810511560557875280BC23A302EeCL5K</vt:lpwstr>
      </vt:variant>
      <vt:variant>
        <vt:lpwstr/>
      </vt:variant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consultantplus://offline/ref=11FA0CF0FA6B0EDD8F41CF2FF115B724F9D09227F055E2720C8640C49624862802514D6E557D607C53986D3D2FCFE73FD10238A3AFe0LBK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consultantplus://offline/ref=11FA0CF0FA6B0EDD8F41CF2FF115B724F8D2952BF256E2720C8640C49624862802514D6C557B6B2906D76C616B99F43FDB023AAAB000968Fe4L6K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Некрасова АА</cp:lastModifiedBy>
  <cp:revision>17</cp:revision>
  <cp:lastPrinted>2024-11-01T08:58:00Z</cp:lastPrinted>
  <dcterms:created xsi:type="dcterms:W3CDTF">2024-08-26T07:32:00Z</dcterms:created>
  <dcterms:modified xsi:type="dcterms:W3CDTF">2024-11-01T08:59:00Z</dcterms:modified>
</cp:coreProperties>
</file>