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332" w:rsidRPr="009A500E" w:rsidRDefault="007E2332" w:rsidP="007E2332">
      <w:pPr>
        <w:pStyle w:val="000"/>
        <w:spacing w:line="240" w:lineRule="auto"/>
        <w:jc w:val="right"/>
        <w:rPr>
          <w:sz w:val="24"/>
        </w:rPr>
      </w:pPr>
      <w:r w:rsidRPr="009A500E">
        <w:rPr>
          <w:sz w:val="24"/>
        </w:rPr>
        <w:t>Приложение</w:t>
      </w:r>
    </w:p>
    <w:p w:rsidR="007E2332" w:rsidRPr="009A500E" w:rsidRDefault="007E2332" w:rsidP="007E2332">
      <w:pPr>
        <w:pStyle w:val="000"/>
        <w:spacing w:line="240" w:lineRule="auto"/>
        <w:jc w:val="right"/>
        <w:rPr>
          <w:sz w:val="24"/>
        </w:rPr>
      </w:pPr>
      <w:r w:rsidRPr="009A500E">
        <w:rPr>
          <w:sz w:val="24"/>
        </w:rPr>
        <w:t xml:space="preserve">к постановлению </w:t>
      </w:r>
    </w:p>
    <w:p w:rsidR="007E2332" w:rsidRPr="009A500E" w:rsidRDefault="007E2332" w:rsidP="007E2332">
      <w:pPr>
        <w:pStyle w:val="000"/>
        <w:spacing w:line="240" w:lineRule="auto"/>
        <w:jc w:val="right"/>
        <w:rPr>
          <w:sz w:val="24"/>
        </w:rPr>
      </w:pPr>
      <w:r w:rsidRPr="009A500E">
        <w:rPr>
          <w:sz w:val="24"/>
        </w:rPr>
        <w:t>Администрации г.п.Пионерский</w:t>
      </w:r>
    </w:p>
    <w:p w:rsidR="007E2332" w:rsidRPr="009A500E" w:rsidRDefault="007E2332" w:rsidP="007E2332">
      <w:pPr>
        <w:pStyle w:val="000"/>
        <w:spacing w:line="240" w:lineRule="auto"/>
        <w:jc w:val="right"/>
        <w:rPr>
          <w:sz w:val="24"/>
        </w:rPr>
      </w:pPr>
      <w:r w:rsidRPr="009A500E">
        <w:rPr>
          <w:sz w:val="24"/>
        </w:rPr>
        <w:t>от 08.11.2019 № 318</w:t>
      </w:r>
    </w:p>
    <w:p w:rsidR="001914CE" w:rsidRPr="009A500E" w:rsidRDefault="001914CE" w:rsidP="007E2332">
      <w:pPr>
        <w:pStyle w:val="000"/>
        <w:spacing w:line="240" w:lineRule="auto"/>
        <w:jc w:val="right"/>
        <w:rPr>
          <w:sz w:val="24"/>
        </w:rPr>
      </w:pPr>
    </w:p>
    <w:p w:rsidR="001914CE" w:rsidRPr="009A500E" w:rsidRDefault="001914CE" w:rsidP="007E2332">
      <w:pPr>
        <w:pStyle w:val="000"/>
        <w:spacing w:line="240" w:lineRule="auto"/>
        <w:jc w:val="right"/>
        <w:rPr>
          <w:sz w:val="24"/>
        </w:rPr>
      </w:pPr>
    </w:p>
    <w:p w:rsidR="003467C1" w:rsidRPr="009A500E" w:rsidRDefault="003467C1" w:rsidP="00514DF5">
      <w:pPr>
        <w:pStyle w:val="000"/>
        <w:spacing w:line="240" w:lineRule="auto"/>
        <w:ind w:firstLine="720"/>
        <w:rPr>
          <w:sz w:val="24"/>
        </w:rPr>
      </w:pPr>
      <w:r w:rsidRPr="009A500E">
        <w:rPr>
          <w:sz w:val="24"/>
        </w:rPr>
        <w:t>Документация по планировке территории (проект планировки территории и проект межевания территории) г.п.Пионерский Советского района ХМАО-Югры в границах улиц Заводская-Ленина.</w:t>
      </w:r>
    </w:p>
    <w:p w:rsidR="003467C1" w:rsidRPr="009A500E" w:rsidRDefault="003467C1" w:rsidP="00BA0424">
      <w:pPr>
        <w:pStyle w:val="000"/>
        <w:spacing w:line="240" w:lineRule="auto"/>
        <w:ind w:left="360" w:firstLine="0"/>
        <w:rPr>
          <w:sz w:val="24"/>
        </w:rPr>
      </w:pPr>
    </w:p>
    <w:p w:rsidR="003467C1" w:rsidRPr="000D11C8" w:rsidRDefault="003467C1" w:rsidP="00210649">
      <w:pPr>
        <w:pStyle w:val="000"/>
        <w:numPr>
          <w:ilvl w:val="0"/>
          <w:numId w:val="5"/>
        </w:numPr>
        <w:spacing w:line="240" w:lineRule="auto"/>
        <w:rPr>
          <w:b/>
          <w:sz w:val="24"/>
        </w:rPr>
      </w:pPr>
      <w:r w:rsidRPr="000D11C8">
        <w:rPr>
          <w:b/>
          <w:sz w:val="24"/>
        </w:rPr>
        <w:t xml:space="preserve"> Том 1</w:t>
      </w:r>
      <w:r w:rsidR="00D84E3A" w:rsidRPr="000D11C8">
        <w:rPr>
          <w:b/>
          <w:sz w:val="24"/>
        </w:rPr>
        <w:t>.</w:t>
      </w:r>
      <w:r w:rsidRPr="000D11C8">
        <w:rPr>
          <w:b/>
          <w:sz w:val="24"/>
        </w:rPr>
        <w:t xml:space="preserve"> Положение о характеристиках планируемого развития территории</w:t>
      </w:r>
      <w:r w:rsidR="00BA0424" w:rsidRPr="000D11C8">
        <w:rPr>
          <w:b/>
          <w:sz w:val="24"/>
        </w:rPr>
        <w:t xml:space="preserve">. </w:t>
      </w:r>
      <w:r w:rsidR="00ED7D36" w:rsidRPr="000D11C8">
        <w:rPr>
          <w:b/>
          <w:sz w:val="24"/>
        </w:rPr>
        <w:t xml:space="preserve">   </w:t>
      </w:r>
    </w:p>
    <w:p w:rsidR="009A500E" w:rsidRPr="009A500E" w:rsidRDefault="009A500E" w:rsidP="00ED7D36">
      <w:pPr>
        <w:pStyle w:val="000"/>
        <w:spacing w:line="240" w:lineRule="auto"/>
        <w:ind w:left="1080" w:firstLine="0"/>
        <w:rPr>
          <w:sz w:val="24"/>
        </w:rPr>
      </w:pPr>
    </w:p>
    <w:p w:rsidR="009A500E" w:rsidRPr="009A500E" w:rsidRDefault="009A500E" w:rsidP="00514DF5">
      <w:pPr>
        <w:pStyle w:val="000"/>
        <w:spacing w:line="240" w:lineRule="auto"/>
        <w:rPr>
          <w:sz w:val="24"/>
        </w:rPr>
      </w:pPr>
      <w:bookmarkStart w:id="0" w:name="_Toc532545304"/>
      <w:r w:rsidRPr="009A500E">
        <w:rPr>
          <w:sz w:val="24"/>
        </w:rPr>
        <w:t>Архитектурно-планировочное решение разработано с учетом:</w:t>
      </w:r>
    </w:p>
    <w:p w:rsidR="009A500E" w:rsidRPr="009A500E" w:rsidRDefault="009A500E" w:rsidP="002F45DC">
      <w:pPr>
        <w:pStyle w:val="---"/>
        <w:spacing w:line="240" w:lineRule="auto"/>
        <w:ind w:left="1416" w:firstLine="709"/>
        <w:rPr>
          <w:sz w:val="24"/>
        </w:rPr>
      </w:pPr>
      <w:r w:rsidRPr="009A500E">
        <w:rPr>
          <w:sz w:val="24"/>
        </w:rPr>
        <w:t>существующей планировочной структуры проектируемой и прилегающих к ней территорий;</w:t>
      </w:r>
    </w:p>
    <w:p w:rsidR="009A500E" w:rsidRPr="009A500E" w:rsidRDefault="009A500E" w:rsidP="002F45DC">
      <w:pPr>
        <w:pStyle w:val="---"/>
        <w:spacing w:line="240" w:lineRule="auto"/>
        <w:ind w:left="1416" w:firstLine="709"/>
        <w:rPr>
          <w:sz w:val="24"/>
        </w:rPr>
      </w:pPr>
      <w:r w:rsidRPr="009A500E">
        <w:rPr>
          <w:sz w:val="24"/>
        </w:rPr>
        <w:t>градостроительных норм и правил;</w:t>
      </w:r>
    </w:p>
    <w:p w:rsidR="009A500E" w:rsidRPr="009A500E" w:rsidRDefault="009A500E" w:rsidP="002F45DC">
      <w:pPr>
        <w:pStyle w:val="---"/>
        <w:spacing w:line="240" w:lineRule="auto"/>
        <w:ind w:left="1416" w:firstLine="709"/>
        <w:rPr>
          <w:sz w:val="24"/>
        </w:rPr>
      </w:pPr>
      <w:r w:rsidRPr="009A500E">
        <w:rPr>
          <w:sz w:val="24"/>
        </w:rPr>
        <w:t>ранее разработанной</w:t>
      </w:r>
      <w:r w:rsidR="002F45DC">
        <w:rPr>
          <w:sz w:val="24"/>
        </w:rPr>
        <w:t xml:space="preserve"> </w:t>
      </w:r>
      <w:r w:rsidRPr="009A500E">
        <w:rPr>
          <w:sz w:val="24"/>
        </w:rPr>
        <w:t xml:space="preserve"> документации;</w:t>
      </w:r>
    </w:p>
    <w:p w:rsidR="009A500E" w:rsidRPr="009A500E" w:rsidRDefault="009A500E" w:rsidP="002F45DC">
      <w:pPr>
        <w:pStyle w:val="---"/>
        <w:spacing w:line="240" w:lineRule="auto"/>
        <w:ind w:left="1416" w:firstLine="709"/>
        <w:rPr>
          <w:sz w:val="24"/>
        </w:rPr>
      </w:pPr>
      <w:r w:rsidRPr="009A500E">
        <w:rPr>
          <w:sz w:val="24"/>
        </w:rPr>
        <w:t>границ зон с особыми условиями использования территории.</w:t>
      </w:r>
    </w:p>
    <w:p w:rsidR="009A500E" w:rsidRPr="009A500E" w:rsidRDefault="009A500E" w:rsidP="002F45DC">
      <w:pPr>
        <w:pStyle w:val="000"/>
        <w:spacing w:line="240" w:lineRule="auto"/>
        <w:rPr>
          <w:sz w:val="24"/>
        </w:rPr>
      </w:pPr>
      <w:r w:rsidRPr="009A500E">
        <w:rPr>
          <w:sz w:val="24"/>
        </w:rPr>
        <w:t>Проектное решение включает:</w:t>
      </w:r>
    </w:p>
    <w:p w:rsidR="009A500E" w:rsidRPr="009A500E" w:rsidRDefault="009A500E" w:rsidP="002F45DC">
      <w:pPr>
        <w:pStyle w:val="---"/>
        <w:spacing w:line="240" w:lineRule="auto"/>
        <w:ind w:left="1416" w:firstLine="709"/>
        <w:rPr>
          <w:sz w:val="24"/>
        </w:rPr>
      </w:pPr>
      <w:r w:rsidRPr="009A500E">
        <w:rPr>
          <w:sz w:val="24"/>
        </w:rPr>
        <w:t>сохранение существующих элементов планировочной структуры в границах проектируемой территории;</w:t>
      </w:r>
    </w:p>
    <w:p w:rsidR="009A500E" w:rsidRPr="009A500E" w:rsidRDefault="009A500E" w:rsidP="002F45DC">
      <w:pPr>
        <w:pStyle w:val="---"/>
        <w:spacing w:line="240" w:lineRule="auto"/>
        <w:ind w:left="1416" w:firstLine="709"/>
        <w:rPr>
          <w:sz w:val="24"/>
        </w:rPr>
      </w:pPr>
      <w:r w:rsidRPr="009A500E">
        <w:rPr>
          <w:sz w:val="24"/>
        </w:rPr>
        <w:t>сохранение существующей индивидуальной жилой застройки в границах проектирования, без изменения существующих кадастровых границ земельных участков;</w:t>
      </w:r>
    </w:p>
    <w:p w:rsidR="009A500E" w:rsidRPr="009A500E" w:rsidRDefault="009A500E" w:rsidP="002F45DC">
      <w:pPr>
        <w:pStyle w:val="---"/>
        <w:spacing w:line="240" w:lineRule="auto"/>
        <w:ind w:left="1416" w:firstLine="709"/>
        <w:rPr>
          <w:sz w:val="24"/>
        </w:rPr>
      </w:pPr>
      <w:r w:rsidRPr="009A500E">
        <w:rPr>
          <w:sz w:val="24"/>
        </w:rPr>
        <w:t>определение красных линий и линий регулирования (ограничения) застройки;</w:t>
      </w:r>
    </w:p>
    <w:p w:rsidR="009A500E" w:rsidRPr="009A500E" w:rsidRDefault="009A500E" w:rsidP="002F45DC">
      <w:pPr>
        <w:pStyle w:val="---"/>
        <w:spacing w:line="240" w:lineRule="auto"/>
        <w:ind w:left="1416" w:firstLine="709"/>
        <w:rPr>
          <w:sz w:val="24"/>
        </w:rPr>
      </w:pPr>
      <w:r w:rsidRPr="009A500E">
        <w:rPr>
          <w:sz w:val="24"/>
        </w:rPr>
        <w:t>определение границ земельных участков под застройку трехэтажных жилых домов.</w:t>
      </w:r>
    </w:p>
    <w:p w:rsidR="009A500E" w:rsidRPr="009A500E" w:rsidRDefault="009A500E" w:rsidP="002F45DC">
      <w:pPr>
        <w:pStyle w:val="000"/>
        <w:spacing w:line="240" w:lineRule="auto"/>
        <w:rPr>
          <w:sz w:val="24"/>
        </w:rPr>
      </w:pPr>
      <w:r w:rsidRPr="009A500E">
        <w:rPr>
          <w:sz w:val="24"/>
        </w:rPr>
        <w:t>Настоящим проектом предлагается:</w:t>
      </w:r>
    </w:p>
    <w:p w:rsidR="009A500E" w:rsidRPr="009A500E" w:rsidRDefault="009A500E" w:rsidP="002F45DC">
      <w:pPr>
        <w:pStyle w:val="---"/>
        <w:spacing w:line="240" w:lineRule="auto"/>
        <w:ind w:left="1416" w:firstLine="709"/>
        <w:rPr>
          <w:sz w:val="24"/>
        </w:rPr>
      </w:pPr>
      <w:r w:rsidRPr="009A500E">
        <w:rPr>
          <w:sz w:val="24"/>
        </w:rPr>
        <w:t>сохранение кварталов существующей индивидуальной жилой застройки с придомовыми земельными участками.</w:t>
      </w:r>
    </w:p>
    <w:p w:rsidR="009A500E" w:rsidRPr="009A500E" w:rsidRDefault="009A500E" w:rsidP="002F45DC">
      <w:pPr>
        <w:pStyle w:val="---"/>
        <w:spacing w:line="240" w:lineRule="auto"/>
        <w:ind w:left="1416" w:firstLine="709"/>
        <w:rPr>
          <w:sz w:val="24"/>
        </w:rPr>
      </w:pPr>
      <w:r w:rsidRPr="009A500E">
        <w:rPr>
          <w:sz w:val="24"/>
        </w:rPr>
        <w:t>снос ветхого жилья</w:t>
      </w:r>
    </w:p>
    <w:p w:rsidR="009A500E" w:rsidRPr="009A500E" w:rsidRDefault="009A500E" w:rsidP="002F45DC">
      <w:pPr>
        <w:pStyle w:val="---"/>
        <w:spacing w:line="240" w:lineRule="auto"/>
        <w:ind w:left="1416" w:firstLine="709"/>
        <w:rPr>
          <w:sz w:val="24"/>
        </w:rPr>
      </w:pPr>
      <w:r w:rsidRPr="009A500E">
        <w:rPr>
          <w:sz w:val="24"/>
        </w:rPr>
        <w:t xml:space="preserve">демонтаж инженерных сетей </w:t>
      </w:r>
    </w:p>
    <w:p w:rsidR="009A500E" w:rsidRPr="009A500E" w:rsidRDefault="009A500E" w:rsidP="002F45DC">
      <w:pPr>
        <w:pStyle w:val="---"/>
        <w:spacing w:line="240" w:lineRule="auto"/>
        <w:ind w:left="1416" w:firstLine="709"/>
        <w:rPr>
          <w:sz w:val="24"/>
        </w:rPr>
      </w:pPr>
      <w:r w:rsidRPr="009A500E">
        <w:rPr>
          <w:sz w:val="24"/>
        </w:rPr>
        <w:t>использование свободной территории для малоэтажного жилищного строительства (3 этажа);</w:t>
      </w:r>
    </w:p>
    <w:p w:rsidR="009A500E" w:rsidRPr="009A500E" w:rsidRDefault="009A500E" w:rsidP="002F45DC">
      <w:pPr>
        <w:pStyle w:val="---"/>
        <w:spacing w:line="240" w:lineRule="auto"/>
        <w:ind w:left="1416" w:firstLine="709"/>
        <w:rPr>
          <w:sz w:val="24"/>
        </w:rPr>
      </w:pPr>
      <w:r w:rsidRPr="009A500E">
        <w:rPr>
          <w:sz w:val="24"/>
        </w:rPr>
        <w:t>использование свободной от прав третьих лиц территории под размещение инженерно-транспортной инфраструктуры, озеленения.</w:t>
      </w:r>
    </w:p>
    <w:p w:rsidR="009A500E" w:rsidRPr="009A500E" w:rsidRDefault="009A500E" w:rsidP="00514DF5">
      <w:pPr>
        <w:pStyle w:val="000"/>
        <w:spacing w:line="240" w:lineRule="auto"/>
        <w:rPr>
          <w:sz w:val="24"/>
        </w:rPr>
      </w:pPr>
    </w:p>
    <w:p w:rsidR="009A500E" w:rsidRPr="009A500E" w:rsidRDefault="009A500E" w:rsidP="00514DF5">
      <w:pPr>
        <w:pStyle w:val="000"/>
        <w:spacing w:line="240" w:lineRule="auto"/>
        <w:rPr>
          <w:sz w:val="24"/>
        </w:rPr>
      </w:pPr>
      <w:r w:rsidRPr="009A500E">
        <w:rPr>
          <w:sz w:val="24"/>
        </w:rPr>
        <w:t>Проектом обеспечены территориальные нормативы для жилой застройки, а также обеспечена возможность транспортного и пешеходного сообщения.</w:t>
      </w:r>
    </w:p>
    <w:p w:rsidR="009A500E" w:rsidRDefault="009A500E" w:rsidP="00514DF5">
      <w:pPr>
        <w:pStyle w:val="000"/>
        <w:spacing w:line="240" w:lineRule="auto"/>
        <w:rPr>
          <w:sz w:val="24"/>
        </w:rPr>
      </w:pPr>
      <w:r w:rsidRPr="009A500E">
        <w:rPr>
          <w:sz w:val="24"/>
        </w:rPr>
        <w:t>Основной целью проекта планировки является уточнение и определение красных линий и линий ограничения застройки, определение территорий для размещения объектов строительства местного (муниципального) значения, регионального и федерального значений.</w:t>
      </w:r>
    </w:p>
    <w:p w:rsidR="00514DF5" w:rsidRPr="009A500E" w:rsidRDefault="00514DF5" w:rsidP="00514DF5">
      <w:pPr>
        <w:pStyle w:val="000"/>
        <w:spacing w:line="240" w:lineRule="auto"/>
        <w:jc w:val="left"/>
        <w:rPr>
          <w:sz w:val="24"/>
        </w:rPr>
      </w:pPr>
    </w:p>
    <w:p w:rsidR="009A500E" w:rsidRPr="009A500E" w:rsidRDefault="00993D11" w:rsidP="00210649">
      <w:pPr>
        <w:pStyle w:val="11"/>
        <w:numPr>
          <w:ilvl w:val="1"/>
          <w:numId w:val="5"/>
        </w:numPr>
        <w:spacing w:line="240" w:lineRule="auto"/>
        <w:jc w:val="left"/>
        <w:rPr>
          <w:sz w:val="24"/>
          <w:szCs w:val="24"/>
        </w:rPr>
      </w:pPr>
      <w:bookmarkStart w:id="1" w:name="_Toc14172818"/>
      <w:r>
        <w:rPr>
          <w:sz w:val="24"/>
          <w:szCs w:val="24"/>
        </w:rPr>
        <w:t xml:space="preserve"> </w:t>
      </w:r>
      <w:r w:rsidR="009A500E" w:rsidRPr="009A500E">
        <w:rPr>
          <w:sz w:val="24"/>
          <w:szCs w:val="24"/>
        </w:rPr>
        <w:t>Плотность и параметры застройки территории</w:t>
      </w:r>
      <w:bookmarkEnd w:id="0"/>
      <w:bookmarkEnd w:id="1"/>
    </w:p>
    <w:p w:rsidR="009A500E" w:rsidRPr="009A500E" w:rsidRDefault="009A500E" w:rsidP="00514DF5">
      <w:pPr>
        <w:pStyle w:val="000"/>
        <w:spacing w:line="240" w:lineRule="auto"/>
        <w:rPr>
          <w:sz w:val="24"/>
        </w:rPr>
      </w:pPr>
      <w:r w:rsidRPr="009A500E">
        <w:rPr>
          <w:sz w:val="24"/>
        </w:rPr>
        <w:t>Настоящим документом выделены следующие зоны:</w:t>
      </w:r>
    </w:p>
    <w:p w:rsidR="009A500E" w:rsidRPr="009A500E" w:rsidRDefault="009A500E" w:rsidP="00514DF5">
      <w:pPr>
        <w:pStyle w:val="---"/>
        <w:spacing w:line="240" w:lineRule="auto"/>
        <w:ind w:firstLine="709"/>
        <w:rPr>
          <w:sz w:val="24"/>
        </w:rPr>
      </w:pPr>
      <w:r w:rsidRPr="009A500E">
        <w:rPr>
          <w:sz w:val="24"/>
        </w:rPr>
        <w:t>многофункциональная общественно-деловая зона;</w:t>
      </w:r>
    </w:p>
    <w:p w:rsidR="009A500E" w:rsidRPr="009A500E" w:rsidRDefault="009A500E" w:rsidP="00514DF5">
      <w:pPr>
        <w:pStyle w:val="---"/>
        <w:spacing w:line="240" w:lineRule="auto"/>
        <w:ind w:firstLine="709"/>
        <w:rPr>
          <w:sz w:val="24"/>
        </w:rPr>
      </w:pPr>
      <w:r w:rsidRPr="009A500E">
        <w:rPr>
          <w:sz w:val="24"/>
        </w:rPr>
        <w:t>зона специализированной общественной застройки;</w:t>
      </w:r>
    </w:p>
    <w:p w:rsidR="009A500E" w:rsidRPr="009A500E" w:rsidRDefault="009A500E" w:rsidP="00514DF5">
      <w:pPr>
        <w:pStyle w:val="---"/>
        <w:spacing w:line="240" w:lineRule="auto"/>
        <w:ind w:firstLine="709"/>
        <w:rPr>
          <w:sz w:val="24"/>
        </w:rPr>
      </w:pPr>
      <w:r w:rsidRPr="009A500E">
        <w:rPr>
          <w:sz w:val="24"/>
        </w:rPr>
        <w:t>зона застройки малоэтажными жилыми домами;</w:t>
      </w:r>
    </w:p>
    <w:p w:rsidR="009A500E" w:rsidRPr="009A500E" w:rsidRDefault="009A500E" w:rsidP="00514DF5">
      <w:pPr>
        <w:pStyle w:val="---"/>
        <w:spacing w:line="240" w:lineRule="auto"/>
        <w:ind w:firstLine="709"/>
        <w:rPr>
          <w:sz w:val="24"/>
        </w:rPr>
      </w:pPr>
      <w:r w:rsidRPr="009A500E">
        <w:rPr>
          <w:sz w:val="24"/>
        </w:rPr>
        <w:t>зона застройки индивидуальными жилыми домами;</w:t>
      </w:r>
    </w:p>
    <w:p w:rsidR="009A500E" w:rsidRPr="009A500E" w:rsidRDefault="009A500E" w:rsidP="00514DF5">
      <w:pPr>
        <w:pStyle w:val="---"/>
        <w:spacing w:line="240" w:lineRule="auto"/>
        <w:ind w:firstLine="709"/>
        <w:rPr>
          <w:sz w:val="24"/>
        </w:rPr>
      </w:pPr>
      <w:r w:rsidRPr="009A500E">
        <w:rPr>
          <w:sz w:val="24"/>
        </w:rPr>
        <w:t>зона озелененных территорий;</w:t>
      </w:r>
    </w:p>
    <w:p w:rsidR="009A500E" w:rsidRPr="009A500E" w:rsidRDefault="009A500E" w:rsidP="00514DF5">
      <w:pPr>
        <w:pStyle w:val="---"/>
        <w:spacing w:line="240" w:lineRule="auto"/>
        <w:ind w:firstLine="709"/>
        <w:rPr>
          <w:sz w:val="24"/>
        </w:rPr>
      </w:pPr>
      <w:r w:rsidRPr="009A500E">
        <w:rPr>
          <w:sz w:val="24"/>
        </w:rPr>
        <w:t>зона инженерной инфраструктуры;</w:t>
      </w:r>
    </w:p>
    <w:p w:rsidR="009A500E" w:rsidRPr="009A500E" w:rsidRDefault="009A500E" w:rsidP="00514DF5">
      <w:pPr>
        <w:pStyle w:val="---"/>
        <w:spacing w:line="240" w:lineRule="auto"/>
        <w:ind w:firstLine="709"/>
        <w:rPr>
          <w:sz w:val="24"/>
        </w:rPr>
      </w:pPr>
      <w:r w:rsidRPr="009A500E">
        <w:rPr>
          <w:sz w:val="24"/>
        </w:rPr>
        <w:t>зона транспортной инфраструктуры</w:t>
      </w:r>
    </w:p>
    <w:p w:rsidR="009A500E" w:rsidRPr="009A500E" w:rsidRDefault="009A500E" w:rsidP="00514DF5">
      <w:pPr>
        <w:pStyle w:val="000"/>
        <w:spacing w:line="240" w:lineRule="auto"/>
        <w:rPr>
          <w:sz w:val="24"/>
        </w:rPr>
      </w:pPr>
      <w:r w:rsidRPr="009A500E">
        <w:rPr>
          <w:sz w:val="24"/>
        </w:rPr>
        <w:lastRenderedPageBreak/>
        <w:t xml:space="preserve">Параметры застройки, установленные проектом планировки, указаны ниже в таблице: </w:t>
      </w:r>
    </w:p>
    <w:tbl>
      <w:tblPr>
        <w:tblW w:w="105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2"/>
        <w:gridCol w:w="1867"/>
        <w:gridCol w:w="1768"/>
        <w:gridCol w:w="1028"/>
        <w:gridCol w:w="1724"/>
        <w:gridCol w:w="1724"/>
      </w:tblGrid>
      <w:tr w:rsidR="009A500E" w:rsidRPr="009A500E" w:rsidTr="00514DF5">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9A500E" w:rsidRPr="009A500E" w:rsidRDefault="009A500E" w:rsidP="009A500E">
            <w:pPr>
              <w:spacing w:after="0" w:line="240" w:lineRule="auto"/>
              <w:rPr>
                <w:rFonts w:ascii="Times New Roman" w:eastAsia="Times New Roman" w:hAnsi="Times New Roman" w:cs="Times New Roman"/>
                <w:b/>
                <w:bCs/>
                <w:color w:val="000000"/>
                <w:sz w:val="24"/>
                <w:szCs w:val="24"/>
              </w:rPr>
            </w:pPr>
          </w:p>
        </w:tc>
        <w:tc>
          <w:tcPr>
            <w:tcW w:w="1653"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9A500E" w:rsidRPr="009A500E" w:rsidRDefault="009A500E" w:rsidP="009A500E">
            <w:pPr>
              <w:spacing w:after="0" w:line="240" w:lineRule="auto"/>
              <w:rPr>
                <w:rFonts w:ascii="Times New Roman" w:eastAsia="Times New Roman" w:hAnsi="Times New Roman" w:cs="Times New Roman"/>
                <w:b/>
                <w:color w:val="000000"/>
                <w:sz w:val="24"/>
                <w:szCs w:val="24"/>
              </w:rPr>
            </w:pPr>
            <w:r w:rsidRPr="009A500E">
              <w:rPr>
                <w:rFonts w:ascii="Times New Roman" w:eastAsia="Times New Roman" w:hAnsi="Times New Roman" w:cs="Times New Roman"/>
                <w:b/>
                <w:color w:val="000000"/>
                <w:sz w:val="24"/>
                <w:szCs w:val="24"/>
              </w:rPr>
              <w:t>Минимальный отступ жилых зданий от красной линии, м</w:t>
            </w:r>
          </w:p>
        </w:tc>
        <w:tc>
          <w:tcPr>
            <w:tcW w:w="0" w:type="auto"/>
            <w:tcBorders>
              <w:top w:val="single" w:sz="4" w:space="0" w:color="auto"/>
              <w:left w:val="single" w:sz="4" w:space="0" w:color="auto"/>
              <w:bottom w:val="single" w:sz="4" w:space="0" w:color="auto"/>
              <w:right w:val="single" w:sz="4" w:space="0" w:color="auto"/>
            </w:tcBorders>
            <w:shd w:val="clear" w:color="auto" w:fill="FFCC66"/>
            <w:vAlign w:val="center"/>
            <w:hideMark/>
          </w:tcPr>
          <w:p w:rsidR="009A500E" w:rsidRPr="009A500E" w:rsidRDefault="009A500E" w:rsidP="009A500E">
            <w:pPr>
              <w:spacing w:after="0" w:line="240" w:lineRule="auto"/>
              <w:rPr>
                <w:rFonts w:ascii="Times New Roman" w:eastAsia="Times New Roman" w:hAnsi="Times New Roman" w:cs="Times New Roman"/>
                <w:b/>
                <w:color w:val="000000"/>
                <w:sz w:val="24"/>
                <w:szCs w:val="24"/>
              </w:rPr>
            </w:pPr>
            <w:r w:rsidRPr="009A500E">
              <w:rPr>
                <w:rFonts w:ascii="Times New Roman" w:eastAsia="Times New Roman" w:hAnsi="Times New Roman" w:cs="Times New Roman"/>
                <w:b/>
                <w:color w:val="000000"/>
                <w:sz w:val="24"/>
                <w:szCs w:val="24"/>
              </w:rPr>
              <w:t>Минимальное расстояние между длинными сторонами жилых зданий, м</w:t>
            </w:r>
          </w:p>
        </w:tc>
        <w:tc>
          <w:tcPr>
            <w:tcW w:w="1004"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9A500E" w:rsidRPr="009A500E" w:rsidRDefault="009A500E" w:rsidP="009A500E">
            <w:pPr>
              <w:spacing w:after="0" w:line="240" w:lineRule="auto"/>
              <w:rPr>
                <w:rFonts w:ascii="Times New Roman" w:eastAsia="Times New Roman" w:hAnsi="Times New Roman" w:cs="Times New Roman"/>
                <w:b/>
                <w:color w:val="000000"/>
                <w:sz w:val="24"/>
                <w:szCs w:val="24"/>
              </w:rPr>
            </w:pPr>
            <w:r w:rsidRPr="009A500E">
              <w:rPr>
                <w:rFonts w:ascii="Times New Roman" w:eastAsia="MS Mincho" w:hAnsi="Times New Roman" w:cs="Times New Roman"/>
                <w:b/>
                <w:color w:val="000000"/>
                <w:sz w:val="24"/>
                <w:szCs w:val="24"/>
              </w:rPr>
              <w:t>Высота зданий не более, м</w:t>
            </w:r>
          </w:p>
        </w:tc>
        <w:tc>
          <w:tcPr>
            <w:tcW w:w="1473"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9A500E" w:rsidRPr="009A500E" w:rsidRDefault="009A500E" w:rsidP="009A500E">
            <w:pPr>
              <w:spacing w:after="0" w:line="240" w:lineRule="auto"/>
              <w:rPr>
                <w:rFonts w:ascii="Times New Roman" w:eastAsia="Times New Roman" w:hAnsi="Times New Roman" w:cs="Times New Roman"/>
                <w:b/>
                <w:color w:val="000000"/>
                <w:sz w:val="24"/>
                <w:szCs w:val="24"/>
              </w:rPr>
            </w:pPr>
            <w:r w:rsidRPr="009A500E">
              <w:rPr>
                <w:rFonts w:ascii="Times New Roman" w:eastAsia="Times New Roman" w:hAnsi="Times New Roman" w:cs="Times New Roman"/>
                <w:b/>
                <w:color w:val="000000"/>
                <w:sz w:val="24"/>
                <w:szCs w:val="24"/>
              </w:rPr>
              <w:t>Коэффициент застройки</w:t>
            </w:r>
          </w:p>
        </w:tc>
        <w:tc>
          <w:tcPr>
            <w:tcW w:w="1473"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9A500E" w:rsidRPr="009A500E" w:rsidRDefault="009A500E" w:rsidP="009A500E">
            <w:pPr>
              <w:spacing w:after="0" w:line="240" w:lineRule="auto"/>
              <w:rPr>
                <w:rFonts w:ascii="Times New Roman" w:eastAsia="Times New Roman" w:hAnsi="Times New Roman" w:cs="Times New Roman"/>
                <w:b/>
                <w:color w:val="000000"/>
                <w:sz w:val="24"/>
                <w:szCs w:val="24"/>
              </w:rPr>
            </w:pPr>
            <w:r w:rsidRPr="009A500E">
              <w:rPr>
                <w:rFonts w:ascii="Times New Roman" w:eastAsia="Times New Roman" w:hAnsi="Times New Roman" w:cs="Times New Roman"/>
                <w:b/>
                <w:color w:val="000000"/>
                <w:sz w:val="24"/>
                <w:szCs w:val="24"/>
              </w:rPr>
              <w:t>Коэффициент плотности застройки</w:t>
            </w:r>
          </w:p>
        </w:tc>
      </w:tr>
      <w:tr w:rsidR="009A500E" w:rsidRPr="009A500E" w:rsidTr="00514DF5">
        <w:trPr>
          <w:trHeight w:val="20"/>
        </w:trPr>
        <w:tc>
          <w:tcPr>
            <w:tcW w:w="3124" w:type="dxa"/>
            <w:tcBorders>
              <w:top w:val="single" w:sz="4" w:space="0" w:color="auto"/>
            </w:tcBorders>
            <w:shd w:val="clear" w:color="auto" w:fill="auto"/>
            <w:vAlign w:val="center"/>
            <w:hideMark/>
          </w:tcPr>
          <w:p w:rsidR="009A500E" w:rsidRPr="009A500E" w:rsidRDefault="009A500E" w:rsidP="009A500E">
            <w:pPr>
              <w:pStyle w:val="14"/>
              <w:rPr>
                <w:sz w:val="24"/>
                <w:szCs w:val="24"/>
                <w:lang w:eastAsia="ru-RU"/>
              </w:rPr>
            </w:pPr>
            <w:r w:rsidRPr="009A500E">
              <w:rPr>
                <w:sz w:val="24"/>
                <w:szCs w:val="24"/>
                <w:lang w:eastAsia="ru-RU"/>
              </w:rPr>
              <w:t>зона застройки индивидуальными жилыми домами</w:t>
            </w:r>
            <w:r w:rsidRPr="009A500E">
              <w:rPr>
                <w:sz w:val="24"/>
                <w:szCs w:val="24"/>
              </w:rPr>
              <w:t>(сложившаяся застройка)</w:t>
            </w:r>
          </w:p>
        </w:tc>
        <w:tc>
          <w:tcPr>
            <w:tcW w:w="1653" w:type="dxa"/>
            <w:tcBorders>
              <w:top w:val="single" w:sz="4" w:space="0" w:color="auto"/>
            </w:tcBorders>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Times New Roman" w:hAnsi="Times New Roman" w:cs="Times New Roman"/>
                <w:color w:val="000000"/>
                <w:sz w:val="24"/>
                <w:szCs w:val="24"/>
              </w:rPr>
              <w:t>3</w:t>
            </w:r>
          </w:p>
        </w:tc>
        <w:tc>
          <w:tcPr>
            <w:tcW w:w="0" w:type="auto"/>
            <w:tcBorders>
              <w:top w:val="single" w:sz="4" w:space="0" w:color="auto"/>
            </w:tcBorders>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Times New Roman" w:hAnsi="Times New Roman" w:cs="Times New Roman"/>
                <w:color w:val="000000"/>
                <w:sz w:val="24"/>
                <w:szCs w:val="24"/>
              </w:rPr>
              <w:t>15</w:t>
            </w:r>
          </w:p>
        </w:tc>
        <w:tc>
          <w:tcPr>
            <w:tcW w:w="1004" w:type="dxa"/>
            <w:tcBorders>
              <w:top w:val="single" w:sz="4" w:space="0" w:color="auto"/>
            </w:tcBorders>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lang w:val="en-US"/>
              </w:rPr>
              <w:t>7</w:t>
            </w:r>
          </w:p>
        </w:tc>
        <w:tc>
          <w:tcPr>
            <w:tcW w:w="1473" w:type="dxa"/>
            <w:tcBorders>
              <w:top w:val="single" w:sz="4" w:space="0" w:color="auto"/>
            </w:tcBorders>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0,2</w:t>
            </w:r>
          </w:p>
        </w:tc>
        <w:tc>
          <w:tcPr>
            <w:tcW w:w="1473" w:type="dxa"/>
            <w:tcBorders>
              <w:top w:val="single" w:sz="4" w:space="0" w:color="auto"/>
            </w:tcBorders>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0,4</w:t>
            </w:r>
          </w:p>
        </w:tc>
      </w:tr>
      <w:tr w:rsidR="009A500E" w:rsidRPr="009A500E" w:rsidTr="00514DF5">
        <w:trPr>
          <w:trHeight w:val="20"/>
        </w:trPr>
        <w:tc>
          <w:tcPr>
            <w:tcW w:w="3124" w:type="dxa"/>
            <w:shd w:val="clear" w:color="auto" w:fill="auto"/>
            <w:vAlign w:val="center"/>
            <w:hideMark/>
          </w:tcPr>
          <w:p w:rsidR="009A500E" w:rsidRPr="009A500E" w:rsidRDefault="009A500E" w:rsidP="009A500E">
            <w:pPr>
              <w:pStyle w:val="14"/>
              <w:rPr>
                <w:sz w:val="24"/>
                <w:szCs w:val="24"/>
                <w:lang w:eastAsia="ru-RU"/>
              </w:rPr>
            </w:pPr>
            <w:r w:rsidRPr="009A500E">
              <w:rPr>
                <w:sz w:val="24"/>
                <w:szCs w:val="24"/>
                <w:lang w:eastAsia="ru-RU"/>
              </w:rPr>
              <w:t>зона застройки малоэтажными жилыми домами</w:t>
            </w:r>
          </w:p>
        </w:tc>
        <w:tc>
          <w:tcPr>
            <w:tcW w:w="1653"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Times New Roman" w:hAnsi="Times New Roman" w:cs="Times New Roman"/>
                <w:color w:val="000000"/>
                <w:sz w:val="24"/>
                <w:szCs w:val="24"/>
              </w:rPr>
              <w:t>5</w:t>
            </w:r>
          </w:p>
        </w:tc>
        <w:tc>
          <w:tcPr>
            <w:tcW w:w="0" w:type="auto"/>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Times New Roman" w:hAnsi="Times New Roman" w:cs="Times New Roman"/>
                <w:color w:val="000000"/>
                <w:sz w:val="24"/>
                <w:szCs w:val="24"/>
              </w:rPr>
              <w:t>20</w:t>
            </w:r>
          </w:p>
        </w:tc>
        <w:tc>
          <w:tcPr>
            <w:tcW w:w="1004"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12</w:t>
            </w:r>
          </w:p>
        </w:tc>
        <w:tc>
          <w:tcPr>
            <w:tcW w:w="1473"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0,4</w:t>
            </w:r>
          </w:p>
        </w:tc>
        <w:tc>
          <w:tcPr>
            <w:tcW w:w="1473"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0,8</w:t>
            </w:r>
          </w:p>
        </w:tc>
      </w:tr>
      <w:tr w:rsidR="009A500E" w:rsidRPr="009A500E" w:rsidTr="00514DF5">
        <w:trPr>
          <w:trHeight w:val="20"/>
        </w:trPr>
        <w:tc>
          <w:tcPr>
            <w:tcW w:w="3124" w:type="dxa"/>
            <w:shd w:val="clear" w:color="auto" w:fill="auto"/>
            <w:vAlign w:val="center"/>
            <w:hideMark/>
          </w:tcPr>
          <w:p w:rsidR="009A500E" w:rsidRPr="009A500E" w:rsidRDefault="009A500E" w:rsidP="009A500E">
            <w:pPr>
              <w:pStyle w:val="14"/>
              <w:rPr>
                <w:sz w:val="24"/>
                <w:szCs w:val="24"/>
                <w:lang w:eastAsia="ru-RU"/>
              </w:rPr>
            </w:pPr>
            <w:r w:rsidRPr="009A500E">
              <w:rPr>
                <w:sz w:val="24"/>
                <w:szCs w:val="24"/>
              </w:rPr>
              <w:t>многофункциональная общественно-деловая зона</w:t>
            </w:r>
          </w:p>
        </w:tc>
        <w:tc>
          <w:tcPr>
            <w:tcW w:w="1653"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p>
        </w:tc>
        <w:tc>
          <w:tcPr>
            <w:tcW w:w="0" w:type="auto"/>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Times New Roman" w:hAnsi="Times New Roman" w:cs="Times New Roman"/>
                <w:color w:val="000000"/>
                <w:sz w:val="24"/>
                <w:szCs w:val="24"/>
              </w:rPr>
              <w:t>20</w:t>
            </w:r>
          </w:p>
        </w:tc>
        <w:tc>
          <w:tcPr>
            <w:tcW w:w="1004"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12</w:t>
            </w:r>
          </w:p>
        </w:tc>
        <w:tc>
          <w:tcPr>
            <w:tcW w:w="1473"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1</w:t>
            </w:r>
          </w:p>
        </w:tc>
        <w:tc>
          <w:tcPr>
            <w:tcW w:w="1473" w:type="dxa"/>
            <w:shd w:val="clear" w:color="auto" w:fill="auto"/>
            <w:vAlign w:val="center"/>
            <w:hideMark/>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MS Mincho" w:hAnsi="Times New Roman" w:cs="Times New Roman"/>
                <w:color w:val="000000"/>
                <w:sz w:val="24"/>
                <w:szCs w:val="24"/>
              </w:rPr>
              <w:t>3</w:t>
            </w:r>
          </w:p>
        </w:tc>
      </w:tr>
      <w:tr w:rsidR="009A500E" w:rsidRPr="009A500E" w:rsidTr="00514DF5">
        <w:trPr>
          <w:trHeight w:val="20"/>
        </w:trPr>
        <w:tc>
          <w:tcPr>
            <w:tcW w:w="3124" w:type="dxa"/>
            <w:shd w:val="clear" w:color="auto" w:fill="auto"/>
            <w:vAlign w:val="center"/>
          </w:tcPr>
          <w:p w:rsidR="009A500E" w:rsidRPr="009A500E" w:rsidRDefault="009A500E" w:rsidP="009A500E">
            <w:pPr>
              <w:pStyle w:val="14"/>
              <w:rPr>
                <w:sz w:val="24"/>
                <w:szCs w:val="24"/>
              </w:rPr>
            </w:pPr>
            <w:r w:rsidRPr="009A500E">
              <w:rPr>
                <w:sz w:val="24"/>
                <w:szCs w:val="24"/>
              </w:rPr>
              <w:t>зона специализированной общественной застройки (сложившаяся застройка)</w:t>
            </w:r>
          </w:p>
        </w:tc>
        <w:tc>
          <w:tcPr>
            <w:tcW w:w="1653" w:type="dxa"/>
            <w:shd w:val="clear" w:color="auto" w:fill="auto"/>
            <w:vAlign w:val="center"/>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r w:rsidRPr="009A500E">
              <w:rPr>
                <w:rFonts w:ascii="Times New Roman" w:eastAsia="Times New Roman" w:hAnsi="Times New Roman" w:cs="Times New Roman"/>
                <w:color w:val="000000"/>
                <w:sz w:val="24"/>
                <w:szCs w:val="24"/>
              </w:rPr>
              <w:t>5</w:t>
            </w:r>
          </w:p>
        </w:tc>
        <w:tc>
          <w:tcPr>
            <w:tcW w:w="0" w:type="auto"/>
            <w:shd w:val="clear" w:color="auto" w:fill="auto"/>
            <w:vAlign w:val="center"/>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p>
        </w:tc>
        <w:tc>
          <w:tcPr>
            <w:tcW w:w="1004" w:type="dxa"/>
            <w:shd w:val="clear" w:color="auto" w:fill="auto"/>
            <w:vAlign w:val="center"/>
          </w:tcPr>
          <w:p w:rsidR="009A500E" w:rsidRPr="009A500E" w:rsidRDefault="009A500E" w:rsidP="009A500E">
            <w:pPr>
              <w:spacing w:after="0" w:line="240" w:lineRule="auto"/>
              <w:jc w:val="right"/>
              <w:rPr>
                <w:rFonts w:ascii="Times New Roman" w:eastAsia="MS Mincho" w:hAnsi="Times New Roman" w:cs="Times New Roman"/>
                <w:color w:val="000000"/>
                <w:sz w:val="24"/>
                <w:szCs w:val="24"/>
              </w:rPr>
            </w:pPr>
            <w:r w:rsidRPr="009A500E">
              <w:rPr>
                <w:rFonts w:ascii="Times New Roman" w:eastAsia="MS Mincho" w:hAnsi="Times New Roman" w:cs="Times New Roman"/>
                <w:color w:val="000000"/>
                <w:sz w:val="24"/>
                <w:szCs w:val="24"/>
              </w:rPr>
              <w:t>12</w:t>
            </w:r>
          </w:p>
        </w:tc>
        <w:tc>
          <w:tcPr>
            <w:tcW w:w="1473" w:type="dxa"/>
            <w:shd w:val="clear" w:color="auto" w:fill="auto"/>
            <w:vAlign w:val="center"/>
          </w:tcPr>
          <w:p w:rsidR="009A500E" w:rsidRPr="009A500E" w:rsidRDefault="009A500E" w:rsidP="009A500E">
            <w:pPr>
              <w:spacing w:after="0" w:line="240" w:lineRule="auto"/>
              <w:jc w:val="right"/>
              <w:rPr>
                <w:rFonts w:ascii="Times New Roman" w:eastAsia="MS Mincho" w:hAnsi="Times New Roman" w:cs="Times New Roman"/>
                <w:color w:val="000000"/>
                <w:sz w:val="24"/>
                <w:szCs w:val="24"/>
              </w:rPr>
            </w:pPr>
            <w:r w:rsidRPr="009A500E">
              <w:rPr>
                <w:rFonts w:ascii="Times New Roman" w:eastAsia="MS Mincho" w:hAnsi="Times New Roman" w:cs="Times New Roman"/>
                <w:color w:val="000000"/>
                <w:sz w:val="24"/>
                <w:szCs w:val="24"/>
              </w:rPr>
              <w:t>0,8</w:t>
            </w:r>
          </w:p>
        </w:tc>
        <w:tc>
          <w:tcPr>
            <w:tcW w:w="1473" w:type="dxa"/>
            <w:shd w:val="clear" w:color="auto" w:fill="auto"/>
            <w:vAlign w:val="center"/>
          </w:tcPr>
          <w:p w:rsidR="009A500E" w:rsidRPr="009A500E" w:rsidRDefault="009A500E" w:rsidP="009A500E">
            <w:pPr>
              <w:spacing w:after="0" w:line="240" w:lineRule="auto"/>
              <w:jc w:val="right"/>
              <w:rPr>
                <w:rFonts w:ascii="Times New Roman" w:eastAsia="MS Mincho" w:hAnsi="Times New Roman" w:cs="Times New Roman"/>
                <w:color w:val="000000"/>
                <w:sz w:val="24"/>
                <w:szCs w:val="24"/>
              </w:rPr>
            </w:pPr>
            <w:r w:rsidRPr="009A500E">
              <w:rPr>
                <w:rFonts w:ascii="Times New Roman" w:eastAsia="MS Mincho" w:hAnsi="Times New Roman" w:cs="Times New Roman"/>
                <w:color w:val="000000"/>
                <w:sz w:val="24"/>
                <w:szCs w:val="24"/>
              </w:rPr>
              <w:t>2,4</w:t>
            </w:r>
          </w:p>
        </w:tc>
      </w:tr>
      <w:tr w:rsidR="009A500E" w:rsidRPr="009A500E" w:rsidTr="00514DF5">
        <w:trPr>
          <w:trHeight w:val="20"/>
        </w:trPr>
        <w:tc>
          <w:tcPr>
            <w:tcW w:w="3124" w:type="dxa"/>
            <w:shd w:val="clear" w:color="auto" w:fill="auto"/>
            <w:vAlign w:val="center"/>
          </w:tcPr>
          <w:p w:rsidR="009A500E" w:rsidRPr="009A500E" w:rsidRDefault="009A500E" w:rsidP="009A500E">
            <w:pPr>
              <w:pStyle w:val="14"/>
              <w:rPr>
                <w:sz w:val="24"/>
                <w:szCs w:val="24"/>
              </w:rPr>
            </w:pPr>
            <w:r w:rsidRPr="009A500E">
              <w:rPr>
                <w:sz w:val="24"/>
                <w:szCs w:val="24"/>
              </w:rPr>
              <w:t>зона транспортной инфраструктуры</w:t>
            </w:r>
          </w:p>
        </w:tc>
        <w:tc>
          <w:tcPr>
            <w:tcW w:w="1653" w:type="dxa"/>
            <w:shd w:val="clear" w:color="auto" w:fill="auto"/>
            <w:vAlign w:val="center"/>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p>
        </w:tc>
        <w:tc>
          <w:tcPr>
            <w:tcW w:w="0" w:type="auto"/>
            <w:shd w:val="clear" w:color="auto" w:fill="auto"/>
            <w:vAlign w:val="center"/>
          </w:tcPr>
          <w:p w:rsidR="009A500E" w:rsidRPr="009A500E" w:rsidRDefault="009A500E" w:rsidP="009A500E">
            <w:pPr>
              <w:spacing w:after="0" w:line="240" w:lineRule="auto"/>
              <w:jc w:val="right"/>
              <w:rPr>
                <w:rFonts w:ascii="Times New Roman" w:eastAsia="Times New Roman" w:hAnsi="Times New Roman" w:cs="Times New Roman"/>
                <w:color w:val="000000"/>
                <w:sz w:val="24"/>
                <w:szCs w:val="24"/>
              </w:rPr>
            </w:pPr>
          </w:p>
        </w:tc>
        <w:tc>
          <w:tcPr>
            <w:tcW w:w="1004" w:type="dxa"/>
            <w:shd w:val="clear" w:color="auto" w:fill="auto"/>
            <w:vAlign w:val="center"/>
          </w:tcPr>
          <w:p w:rsidR="009A500E" w:rsidRPr="009A500E" w:rsidRDefault="009A500E" w:rsidP="009A500E">
            <w:pPr>
              <w:spacing w:after="0" w:line="240" w:lineRule="auto"/>
              <w:jc w:val="right"/>
              <w:rPr>
                <w:rFonts w:ascii="Times New Roman" w:eastAsia="MS Mincho" w:hAnsi="Times New Roman" w:cs="Times New Roman"/>
                <w:color w:val="000000"/>
                <w:sz w:val="24"/>
                <w:szCs w:val="24"/>
              </w:rPr>
            </w:pPr>
            <w:r w:rsidRPr="009A500E">
              <w:rPr>
                <w:rFonts w:ascii="Times New Roman" w:eastAsia="MS Mincho" w:hAnsi="Times New Roman" w:cs="Times New Roman"/>
                <w:color w:val="000000"/>
                <w:sz w:val="24"/>
                <w:szCs w:val="24"/>
              </w:rPr>
              <w:t>3</w:t>
            </w:r>
          </w:p>
        </w:tc>
        <w:tc>
          <w:tcPr>
            <w:tcW w:w="1473" w:type="dxa"/>
            <w:shd w:val="clear" w:color="auto" w:fill="auto"/>
            <w:vAlign w:val="center"/>
          </w:tcPr>
          <w:p w:rsidR="009A500E" w:rsidRPr="009A500E" w:rsidRDefault="009A500E" w:rsidP="009A500E">
            <w:pPr>
              <w:spacing w:after="0" w:line="240" w:lineRule="auto"/>
              <w:jc w:val="right"/>
              <w:rPr>
                <w:rFonts w:ascii="Times New Roman" w:eastAsia="MS Mincho" w:hAnsi="Times New Roman" w:cs="Times New Roman"/>
                <w:color w:val="000000"/>
                <w:sz w:val="24"/>
                <w:szCs w:val="24"/>
              </w:rPr>
            </w:pPr>
          </w:p>
        </w:tc>
        <w:tc>
          <w:tcPr>
            <w:tcW w:w="1473" w:type="dxa"/>
            <w:shd w:val="clear" w:color="auto" w:fill="auto"/>
            <w:vAlign w:val="center"/>
          </w:tcPr>
          <w:p w:rsidR="009A500E" w:rsidRPr="009A500E" w:rsidRDefault="009A500E" w:rsidP="009A500E">
            <w:pPr>
              <w:spacing w:after="0" w:line="240" w:lineRule="auto"/>
              <w:jc w:val="right"/>
              <w:rPr>
                <w:rFonts w:ascii="Times New Roman" w:eastAsia="MS Mincho" w:hAnsi="Times New Roman" w:cs="Times New Roman"/>
                <w:color w:val="000000"/>
                <w:sz w:val="24"/>
                <w:szCs w:val="24"/>
              </w:rPr>
            </w:pPr>
          </w:p>
        </w:tc>
      </w:tr>
    </w:tbl>
    <w:p w:rsidR="009A500E" w:rsidRPr="009A500E" w:rsidRDefault="009A500E" w:rsidP="009A500E">
      <w:pPr>
        <w:pStyle w:val="000"/>
        <w:spacing w:line="240" w:lineRule="auto"/>
        <w:rPr>
          <w:sz w:val="24"/>
        </w:rPr>
      </w:pPr>
    </w:p>
    <w:p w:rsidR="009A500E" w:rsidRPr="009A500E" w:rsidRDefault="009A500E" w:rsidP="009A500E">
      <w:pPr>
        <w:pStyle w:val="000"/>
        <w:spacing w:line="240" w:lineRule="auto"/>
        <w:rPr>
          <w:sz w:val="24"/>
        </w:rPr>
      </w:pPr>
      <w:r w:rsidRPr="009A500E">
        <w:rPr>
          <w:sz w:val="24"/>
        </w:rPr>
        <w:t>Основные показатели жилой застройки:</w:t>
      </w:r>
    </w:p>
    <w:p w:rsidR="009A500E" w:rsidRPr="009A500E" w:rsidRDefault="009A500E" w:rsidP="009A500E">
      <w:pPr>
        <w:pStyle w:val="000"/>
        <w:spacing w:line="240" w:lineRule="auto"/>
        <w:ind w:firstLine="0"/>
        <w:rPr>
          <w:sz w:val="24"/>
        </w:rPr>
      </w:pPr>
      <w:r w:rsidRPr="009A500E">
        <w:rPr>
          <w:sz w:val="24"/>
        </w:rPr>
        <w:t>Общая площадь жилых домов – 8,4 тыс. м2</w:t>
      </w:r>
    </w:p>
    <w:p w:rsidR="009A500E" w:rsidRPr="009A500E" w:rsidRDefault="009A500E" w:rsidP="009A500E">
      <w:pPr>
        <w:pStyle w:val="000"/>
        <w:spacing w:line="240" w:lineRule="auto"/>
        <w:ind w:firstLine="0"/>
        <w:rPr>
          <w:sz w:val="24"/>
        </w:rPr>
      </w:pPr>
      <w:r w:rsidRPr="009A500E">
        <w:rPr>
          <w:sz w:val="24"/>
        </w:rPr>
        <w:t>Демонтаж ветхого жилья – 5,1 тыс. м2</w:t>
      </w:r>
    </w:p>
    <w:p w:rsidR="009A500E" w:rsidRPr="009A500E" w:rsidRDefault="009A500E" w:rsidP="009A500E">
      <w:pPr>
        <w:pStyle w:val="000"/>
        <w:spacing w:line="240" w:lineRule="auto"/>
        <w:ind w:firstLine="0"/>
        <w:rPr>
          <w:sz w:val="24"/>
        </w:rPr>
      </w:pPr>
      <w:r w:rsidRPr="009A500E">
        <w:rPr>
          <w:sz w:val="24"/>
        </w:rPr>
        <w:t>Прогнозная численность населения - 237 человек</w:t>
      </w:r>
    </w:p>
    <w:p w:rsidR="009A500E" w:rsidRPr="009A500E" w:rsidRDefault="009A500E" w:rsidP="009A500E">
      <w:pPr>
        <w:pStyle w:val="000"/>
        <w:spacing w:line="240" w:lineRule="auto"/>
        <w:ind w:firstLine="0"/>
        <w:rPr>
          <w:sz w:val="24"/>
        </w:rPr>
      </w:pPr>
      <w:r w:rsidRPr="009A500E">
        <w:rPr>
          <w:sz w:val="24"/>
        </w:rPr>
        <w:t>Учащихся общеобразовательных учреждений – 39 человек</w:t>
      </w:r>
    </w:p>
    <w:p w:rsidR="009A500E" w:rsidRDefault="009A500E" w:rsidP="009A500E">
      <w:pPr>
        <w:pStyle w:val="000"/>
        <w:spacing w:line="240" w:lineRule="auto"/>
        <w:ind w:firstLine="0"/>
        <w:rPr>
          <w:sz w:val="24"/>
        </w:rPr>
      </w:pPr>
      <w:r w:rsidRPr="009A500E">
        <w:rPr>
          <w:sz w:val="24"/>
        </w:rPr>
        <w:t>Воспитанников ДОУ – 15 человек</w:t>
      </w:r>
    </w:p>
    <w:p w:rsidR="001D464F" w:rsidRPr="009A500E" w:rsidRDefault="001D464F" w:rsidP="009A500E">
      <w:pPr>
        <w:pStyle w:val="000"/>
        <w:spacing w:line="240" w:lineRule="auto"/>
        <w:ind w:firstLine="0"/>
        <w:rPr>
          <w:sz w:val="24"/>
        </w:rPr>
      </w:pPr>
    </w:p>
    <w:p w:rsidR="009A500E" w:rsidRPr="009A500E" w:rsidRDefault="009A500E" w:rsidP="00210649">
      <w:pPr>
        <w:pStyle w:val="11"/>
        <w:numPr>
          <w:ilvl w:val="1"/>
          <w:numId w:val="5"/>
        </w:numPr>
        <w:spacing w:line="240" w:lineRule="auto"/>
        <w:jc w:val="both"/>
        <w:rPr>
          <w:sz w:val="24"/>
          <w:szCs w:val="24"/>
        </w:rPr>
      </w:pPr>
      <w:bookmarkStart w:id="2" w:name="_Toc532545305"/>
      <w:bookmarkStart w:id="3" w:name="_Toc14172819"/>
      <w:r w:rsidRPr="009A500E">
        <w:rPr>
          <w:sz w:val="24"/>
          <w:szCs w:val="24"/>
        </w:rPr>
        <w:t>Характеристика объектов и обеспечения жизнедеятельности граждан объектов коммунальной, транспортной, социальной инфраструктур</w:t>
      </w:r>
      <w:bookmarkEnd w:id="2"/>
      <w:bookmarkEnd w:id="3"/>
    </w:p>
    <w:p w:rsidR="009A500E" w:rsidRPr="009A500E" w:rsidRDefault="00514DF5" w:rsidP="00514DF5">
      <w:pPr>
        <w:pStyle w:val="110"/>
        <w:spacing w:line="240" w:lineRule="auto"/>
        <w:ind w:left="1800"/>
        <w:rPr>
          <w:sz w:val="24"/>
          <w:szCs w:val="24"/>
        </w:rPr>
      </w:pPr>
      <w:bookmarkStart w:id="4" w:name="_Toc532545307"/>
      <w:bookmarkStart w:id="5" w:name="_Toc14172820"/>
      <w:r>
        <w:rPr>
          <w:sz w:val="24"/>
          <w:szCs w:val="24"/>
        </w:rPr>
        <w:t xml:space="preserve">- </w:t>
      </w:r>
      <w:r w:rsidR="009A500E" w:rsidRPr="009A500E">
        <w:rPr>
          <w:sz w:val="24"/>
          <w:szCs w:val="24"/>
        </w:rPr>
        <w:t>Объекты транспортной инфраструктуры</w:t>
      </w:r>
      <w:bookmarkEnd w:id="4"/>
      <w:bookmarkEnd w:id="5"/>
    </w:p>
    <w:p w:rsidR="009A500E" w:rsidRPr="009A500E" w:rsidRDefault="009A500E" w:rsidP="009A500E">
      <w:pPr>
        <w:pStyle w:val="000"/>
        <w:spacing w:line="240" w:lineRule="auto"/>
        <w:rPr>
          <w:sz w:val="24"/>
        </w:rPr>
      </w:pPr>
      <w:r w:rsidRPr="009A500E">
        <w:rPr>
          <w:sz w:val="24"/>
        </w:rPr>
        <w:t>Основные параметры планируемых улиц и проездов представлены на поперечных профилях дорог на рисунке 1.</w:t>
      </w:r>
    </w:p>
    <w:p w:rsidR="009A500E" w:rsidRPr="009A500E" w:rsidRDefault="00993D11" w:rsidP="009A500E">
      <w:pPr>
        <w:pStyle w:val="16"/>
        <w:spacing w:after="0"/>
        <w:rPr>
          <w:sz w:val="24"/>
          <w:szCs w:val="24"/>
        </w:rPr>
      </w:pPr>
      <w:r>
        <w:rPr>
          <w:sz w:val="24"/>
          <w:szCs w:val="24"/>
        </w:rPr>
        <w:lastRenderedPageBreak/>
        <w:t xml:space="preserve">Рисунок </w:t>
      </w:r>
      <w:r w:rsidR="009A500E" w:rsidRPr="009A500E">
        <w:rPr>
          <w:sz w:val="24"/>
          <w:szCs w:val="24"/>
        </w:rPr>
        <w:t xml:space="preserve">1. Поперечные профили </w:t>
      </w:r>
    </w:p>
    <w:p w:rsidR="009A500E" w:rsidRPr="009A500E" w:rsidRDefault="009A500E" w:rsidP="009A500E">
      <w:pPr>
        <w:pStyle w:val="000"/>
        <w:spacing w:line="240" w:lineRule="auto"/>
        <w:ind w:firstLine="0"/>
        <w:rPr>
          <w:sz w:val="24"/>
          <w:highlight w:val="red"/>
        </w:rPr>
      </w:pPr>
      <w:r w:rsidRPr="009A500E">
        <w:rPr>
          <w:noProof/>
          <w:sz w:val="24"/>
          <w:lang w:eastAsia="ru-RU"/>
        </w:rPr>
        <w:drawing>
          <wp:inline distT="0" distB="0" distL="0" distR="0">
            <wp:extent cx="6480175" cy="34785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175" cy="3478530"/>
                    </a:xfrm>
                    <a:prstGeom prst="rect">
                      <a:avLst/>
                    </a:prstGeom>
                  </pic:spPr>
                </pic:pic>
              </a:graphicData>
            </a:graphic>
          </wp:inline>
        </w:drawing>
      </w:r>
    </w:p>
    <w:p w:rsidR="009A500E" w:rsidRPr="009A500E" w:rsidRDefault="009A500E" w:rsidP="009A500E">
      <w:pPr>
        <w:pStyle w:val="000"/>
        <w:spacing w:line="240" w:lineRule="auto"/>
        <w:ind w:firstLine="0"/>
        <w:rPr>
          <w:sz w:val="24"/>
          <w:highlight w:val="red"/>
        </w:rPr>
      </w:pPr>
      <w:r w:rsidRPr="009A500E">
        <w:rPr>
          <w:noProof/>
          <w:sz w:val="24"/>
          <w:lang w:eastAsia="ru-RU"/>
        </w:rPr>
        <w:drawing>
          <wp:inline distT="0" distB="0" distL="0" distR="0">
            <wp:extent cx="6480175" cy="3495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3495675"/>
                    </a:xfrm>
                    <a:prstGeom prst="rect">
                      <a:avLst/>
                    </a:prstGeom>
                  </pic:spPr>
                </pic:pic>
              </a:graphicData>
            </a:graphic>
          </wp:inline>
        </w:drawing>
      </w:r>
    </w:p>
    <w:p w:rsidR="009A500E" w:rsidRPr="009A500E" w:rsidRDefault="009A500E" w:rsidP="009A500E">
      <w:pPr>
        <w:pStyle w:val="14"/>
        <w:rPr>
          <w:sz w:val="24"/>
          <w:szCs w:val="24"/>
        </w:rPr>
      </w:pPr>
      <w:r w:rsidRPr="009A500E">
        <w:rPr>
          <w:sz w:val="24"/>
          <w:szCs w:val="24"/>
        </w:rPr>
        <w:t>Примечание: номера сечений указаны на Схеме организации улично-дорожной сети.</w:t>
      </w:r>
    </w:p>
    <w:p w:rsidR="009A500E" w:rsidRPr="009A500E" w:rsidRDefault="009A500E" w:rsidP="009A500E">
      <w:pPr>
        <w:pStyle w:val="14"/>
        <w:rPr>
          <w:sz w:val="24"/>
          <w:szCs w:val="24"/>
        </w:rPr>
      </w:pPr>
    </w:p>
    <w:p w:rsidR="009A500E" w:rsidRPr="009A500E" w:rsidRDefault="00514DF5" w:rsidP="00514DF5">
      <w:pPr>
        <w:pStyle w:val="110"/>
        <w:spacing w:line="240" w:lineRule="auto"/>
        <w:ind w:left="1800"/>
        <w:rPr>
          <w:sz w:val="24"/>
          <w:szCs w:val="24"/>
        </w:rPr>
      </w:pPr>
      <w:bookmarkStart w:id="6" w:name="_Toc532545308"/>
      <w:bookmarkStart w:id="7" w:name="_Toc14172821"/>
      <w:r>
        <w:rPr>
          <w:sz w:val="24"/>
          <w:szCs w:val="24"/>
        </w:rPr>
        <w:t xml:space="preserve">- </w:t>
      </w:r>
      <w:r w:rsidR="009A500E" w:rsidRPr="009A500E">
        <w:rPr>
          <w:sz w:val="24"/>
          <w:szCs w:val="24"/>
        </w:rPr>
        <w:t>Объекты коммунальной инфраструктуры</w:t>
      </w:r>
      <w:bookmarkEnd w:id="6"/>
      <w:bookmarkEnd w:id="7"/>
    </w:p>
    <w:p w:rsidR="009A500E" w:rsidRPr="009A500E" w:rsidRDefault="009A500E" w:rsidP="009A500E">
      <w:pPr>
        <w:pStyle w:val="000"/>
        <w:spacing w:line="240" w:lineRule="auto"/>
        <w:rPr>
          <w:sz w:val="24"/>
        </w:rPr>
      </w:pPr>
      <w:bookmarkStart w:id="8" w:name="_Toc532545309"/>
      <w:r w:rsidRPr="009A500E">
        <w:rPr>
          <w:sz w:val="24"/>
        </w:rPr>
        <w:t>К размещению предусмотрены следующие объекты местного значения:</w:t>
      </w:r>
    </w:p>
    <w:p w:rsidR="009A500E" w:rsidRPr="009A500E" w:rsidRDefault="009A500E" w:rsidP="009A500E">
      <w:pPr>
        <w:pStyle w:val="---"/>
        <w:spacing w:line="240" w:lineRule="auto"/>
        <w:rPr>
          <w:sz w:val="24"/>
        </w:rPr>
      </w:pPr>
      <w:r w:rsidRPr="009A500E">
        <w:rPr>
          <w:sz w:val="24"/>
        </w:rPr>
        <w:t>сети водоснабжения диаметрами 50 - 100мм – 0,32 км</w:t>
      </w:r>
      <w:r w:rsidRPr="009A500E">
        <w:rPr>
          <w:sz w:val="24"/>
          <w:shd w:val="clear" w:color="auto" w:fill="FFFFFF"/>
        </w:rPr>
        <w:t>;</w:t>
      </w:r>
    </w:p>
    <w:p w:rsidR="009A500E" w:rsidRPr="009A500E" w:rsidRDefault="009A500E" w:rsidP="009A500E">
      <w:pPr>
        <w:pStyle w:val="---"/>
        <w:spacing w:line="240" w:lineRule="auto"/>
        <w:rPr>
          <w:sz w:val="24"/>
        </w:rPr>
      </w:pPr>
      <w:r w:rsidRPr="009A500E">
        <w:rPr>
          <w:sz w:val="24"/>
        </w:rPr>
        <w:t xml:space="preserve">безнапорные сети водоотведения диаметрами 100 мм – 0,32 км;  </w:t>
      </w:r>
    </w:p>
    <w:p w:rsidR="009A500E" w:rsidRPr="009A500E" w:rsidRDefault="009A500E" w:rsidP="009A500E">
      <w:pPr>
        <w:pStyle w:val="---"/>
        <w:spacing w:line="240" w:lineRule="auto"/>
        <w:rPr>
          <w:sz w:val="24"/>
        </w:rPr>
      </w:pPr>
      <w:r w:rsidRPr="009A500E">
        <w:rPr>
          <w:sz w:val="24"/>
        </w:rPr>
        <w:t xml:space="preserve">сети теплоснабжения – 0,3 км, в двухтрубном исполнении; </w:t>
      </w:r>
    </w:p>
    <w:p w:rsidR="009A500E" w:rsidRPr="009A500E" w:rsidRDefault="009A500E" w:rsidP="009A500E">
      <w:pPr>
        <w:pStyle w:val="---"/>
        <w:spacing w:line="240" w:lineRule="auto"/>
        <w:rPr>
          <w:sz w:val="24"/>
        </w:rPr>
      </w:pPr>
      <w:r w:rsidRPr="009A500E">
        <w:rPr>
          <w:sz w:val="24"/>
        </w:rPr>
        <w:t>сети электроснабжения – 0,56км;</w:t>
      </w:r>
    </w:p>
    <w:p w:rsidR="009A500E" w:rsidRPr="009A500E" w:rsidRDefault="009A500E" w:rsidP="009A500E">
      <w:pPr>
        <w:pStyle w:val="---"/>
        <w:spacing w:line="240" w:lineRule="auto"/>
        <w:rPr>
          <w:sz w:val="24"/>
        </w:rPr>
      </w:pPr>
      <w:r w:rsidRPr="009A500E">
        <w:rPr>
          <w:sz w:val="24"/>
        </w:rPr>
        <w:t>газопровод низкого давления – 0.4 км;</w:t>
      </w:r>
    </w:p>
    <w:p w:rsidR="009A500E" w:rsidRPr="009A500E" w:rsidRDefault="009A500E" w:rsidP="009A500E">
      <w:pPr>
        <w:pStyle w:val="---"/>
        <w:spacing w:line="240" w:lineRule="auto"/>
        <w:rPr>
          <w:sz w:val="24"/>
        </w:rPr>
      </w:pPr>
      <w:r w:rsidRPr="009A500E">
        <w:rPr>
          <w:sz w:val="24"/>
        </w:rPr>
        <w:t>линии связи – 0,3км.</w:t>
      </w:r>
    </w:p>
    <w:p w:rsidR="009A500E" w:rsidRPr="009A500E" w:rsidRDefault="002F45DC" w:rsidP="00210649">
      <w:pPr>
        <w:pStyle w:val="11"/>
        <w:numPr>
          <w:ilvl w:val="1"/>
          <w:numId w:val="5"/>
        </w:numPr>
        <w:spacing w:line="240" w:lineRule="auto"/>
        <w:jc w:val="left"/>
        <w:rPr>
          <w:sz w:val="24"/>
          <w:szCs w:val="24"/>
        </w:rPr>
      </w:pPr>
      <w:bookmarkStart w:id="9" w:name="_GoBack"/>
      <w:bookmarkStart w:id="10" w:name="_Toc14172822"/>
      <w:bookmarkEnd w:id="9"/>
      <w:r>
        <w:rPr>
          <w:sz w:val="24"/>
          <w:szCs w:val="24"/>
        </w:rPr>
        <w:t xml:space="preserve"> </w:t>
      </w:r>
      <w:r w:rsidR="009A500E" w:rsidRPr="009A500E">
        <w:rPr>
          <w:sz w:val="24"/>
          <w:szCs w:val="24"/>
        </w:rPr>
        <w:t>Сведения о прочих планируемых мероприятиях</w:t>
      </w:r>
      <w:bookmarkEnd w:id="8"/>
      <w:bookmarkEnd w:id="10"/>
    </w:p>
    <w:p w:rsidR="009A500E" w:rsidRDefault="009A500E" w:rsidP="009A500E">
      <w:pPr>
        <w:pStyle w:val="000"/>
        <w:spacing w:line="240" w:lineRule="auto"/>
        <w:rPr>
          <w:sz w:val="24"/>
        </w:rPr>
      </w:pPr>
      <w:r w:rsidRPr="009A500E">
        <w:rPr>
          <w:sz w:val="24"/>
        </w:rPr>
        <w:t>Для обеспечения санитарной очистки территории предусмотрено размещение мусорных контейнеров.</w:t>
      </w:r>
    </w:p>
    <w:p w:rsidR="00514DF5" w:rsidRPr="009A500E" w:rsidRDefault="00514DF5" w:rsidP="009A500E">
      <w:pPr>
        <w:pStyle w:val="000"/>
        <w:spacing w:line="240" w:lineRule="auto"/>
        <w:rPr>
          <w:sz w:val="24"/>
        </w:rPr>
      </w:pPr>
    </w:p>
    <w:p w:rsidR="00A33434" w:rsidRPr="000D11C8" w:rsidRDefault="00A33434" w:rsidP="00210649">
      <w:pPr>
        <w:pStyle w:val="000"/>
        <w:numPr>
          <w:ilvl w:val="0"/>
          <w:numId w:val="5"/>
        </w:numPr>
        <w:spacing w:line="240" w:lineRule="auto"/>
        <w:rPr>
          <w:b/>
          <w:sz w:val="24"/>
        </w:rPr>
      </w:pPr>
      <w:r w:rsidRPr="000D11C8">
        <w:rPr>
          <w:b/>
          <w:sz w:val="24"/>
        </w:rPr>
        <w:lastRenderedPageBreak/>
        <w:t>Графическая часть</w:t>
      </w:r>
    </w:p>
    <w:p w:rsidR="000D11C8" w:rsidRDefault="000D11C8" w:rsidP="000D11C8">
      <w:pPr>
        <w:pStyle w:val="000"/>
        <w:spacing w:line="240" w:lineRule="auto"/>
        <w:ind w:firstLine="0"/>
        <w:rPr>
          <w:sz w:val="24"/>
          <w:lang w:val="en-US"/>
        </w:rPr>
      </w:pPr>
      <w:r>
        <w:rPr>
          <w:noProof/>
          <w:sz w:val="24"/>
          <w:lang w:eastAsia="ru-RU"/>
        </w:rPr>
        <w:drawing>
          <wp:inline distT="0" distB="0" distL="0" distR="0">
            <wp:extent cx="6498708" cy="526148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96880" cy="5260003"/>
                    </a:xfrm>
                    <a:prstGeom prst="rect">
                      <a:avLst/>
                    </a:prstGeom>
                    <a:noFill/>
                    <a:ln w="9525">
                      <a:noFill/>
                      <a:miter lim="800000"/>
                      <a:headEnd/>
                      <a:tailEnd/>
                    </a:ln>
                  </pic:spPr>
                </pic:pic>
              </a:graphicData>
            </a:graphic>
          </wp:inline>
        </w:drawing>
      </w: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Default="000D11C8" w:rsidP="000D11C8">
      <w:pPr>
        <w:pStyle w:val="000"/>
        <w:spacing w:line="240" w:lineRule="auto"/>
        <w:ind w:firstLine="0"/>
        <w:rPr>
          <w:sz w:val="24"/>
          <w:lang w:val="en-US"/>
        </w:rPr>
      </w:pPr>
    </w:p>
    <w:p w:rsidR="000D11C8" w:rsidRPr="000D11C8" w:rsidRDefault="000D11C8" w:rsidP="000D11C8">
      <w:pPr>
        <w:pStyle w:val="000"/>
        <w:spacing w:line="240" w:lineRule="auto"/>
        <w:ind w:firstLine="0"/>
        <w:rPr>
          <w:sz w:val="24"/>
          <w:lang w:val="en-US"/>
        </w:rPr>
      </w:pPr>
      <w:r>
        <w:rPr>
          <w:noProof/>
          <w:sz w:val="24"/>
          <w:lang w:eastAsia="ru-RU"/>
        </w:rPr>
        <w:lastRenderedPageBreak/>
        <w:drawing>
          <wp:inline distT="0" distB="0" distL="0" distR="0">
            <wp:extent cx="6300470" cy="5328285"/>
            <wp:effectExtent l="19050" t="0" r="5080" b="0"/>
            <wp:docPr id="6" name="Рисунок 5" descr="164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_2_~2.JPG"/>
                    <pic:cNvPicPr/>
                  </pic:nvPicPr>
                  <pic:blipFill>
                    <a:blip r:embed="rId10" cstate="print"/>
                    <a:stretch>
                      <a:fillRect/>
                    </a:stretch>
                  </pic:blipFill>
                  <pic:spPr>
                    <a:xfrm>
                      <a:off x="0" y="0"/>
                      <a:ext cx="6300470" cy="5328285"/>
                    </a:xfrm>
                    <a:prstGeom prst="rect">
                      <a:avLst/>
                    </a:prstGeom>
                  </pic:spPr>
                </pic:pic>
              </a:graphicData>
            </a:graphic>
          </wp:inline>
        </w:drawing>
      </w:r>
    </w:p>
    <w:p w:rsidR="000D11C8" w:rsidRDefault="000D11C8" w:rsidP="009A500E">
      <w:pPr>
        <w:pStyle w:val="000"/>
        <w:spacing w:line="240" w:lineRule="auto"/>
        <w:ind w:left="1080" w:firstLine="0"/>
        <w:rPr>
          <w:sz w:val="24"/>
          <w:lang w:val="en-US"/>
        </w:rPr>
      </w:pPr>
    </w:p>
    <w:p w:rsidR="00BA0424" w:rsidRPr="000D11C8" w:rsidRDefault="002F36DE" w:rsidP="002F36DE">
      <w:pPr>
        <w:pStyle w:val="000"/>
        <w:spacing w:line="240" w:lineRule="auto"/>
        <w:ind w:left="720" w:firstLine="0"/>
        <w:rPr>
          <w:b/>
          <w:sz w:val="24"/>
        </w:rPr>
      </w:pPr>
      <w:r>
        <w:rPr>
          <w:b/>
          <w:sz w:val="24"/>
        </w:rPr>
        <w:t>3.</w:t>
      </w:r>
      <w:r w:rsidR="00BA0424" w:rsidRPr="000D11C8">
        <w:rPr>
          <w:b/>
          <w:sz w:val="24"/>
        </w:rPr>
        <w:t xml:space="preserve"> </w:t>
      </w:r>
      <w:r>
        <w:rPr>
          <w:b/>
          <w:sz w:val="24"/>
        </w:rPr>
        <w:t xml:space="preserve"> </w:t>
      </w:r>
      <w:r w:rsidR="00BA0424" w:rsidRPr="000D11C8">
        <w:rPr>
          <w:b/>
          <w:sz w:val="24"/>
        </w:rPr>
        <w:t xml:space="preserve">Том 2. Положения об очередности планируемого развития территории.  </w:t>
      </w:r>
      <w:r w:rsidR="00ED7D36" w:rsidRPr="000D11C8">
        <w:rPr>
          <w:b/>
          <w:sz w:val="24"/>
        </w:rPr>
        <w:t xml:space="preserve">  </w:t>
      </w:r>
    </w:p>
    <w:p w:rsidR="000D11C8" w:rsidRPr="001D464F" w:rsidRDefault="000D11C8" w:rsidP="009A500E">
      <w:pPr>
        <w:pStyle w:val="000"/>
        <w:spacing w:line="240" w:lineRule="auto"/>
        <w:ind w:left="1080" w:firstLine="0"/>
        <w:rPr>
          <w:sz w:val="24"/>
        </w:rPr>
      </w:pPr>
    </w:p>
    <w:p w:rsidR="00874FD6" w:rsidRPr="00874FD6" w:rsidRDefault="00874FD6" w:rsidP="00874FD6">
      <w:pPr>
        <w:pStyle w:val="000"/>
        <w:spacing w:line="240" w:lineRule="auto"/>
        <w:rPr>
          <w:sz w:val="24"/>
        </w:rPr>
      </w:pPr>
      <w:r w:rsidRPr="00874FD6">
        <w:rPr>
          <w:sz w:val="24"/>
        </w:rPr>
        <w:t>Освоение территории предусмотрено в два этапа:</w:t>
      </w:r>
    </w:p>
    <w:p w:rsidR="00874FD6" w:rsidRPr="00874FD6" w:rsidRDefault="00874FD6" w:rsidP="00210649">
      <w:pPr>
        <w:pStyle w:val="---"/>
        <w:numPr>
          <w:ilvl w:val="0"/>
          <w:numId w:val="2"/>
        </w:numPr>
        <w:spacing w:line="240" w:lineRule="auto"/>
        <w:rPr>
          <w:sz w:val="24"/>
        </w:rPr>
      </w:pPr>
      <w:r w:rsidRPr="00874FD6">
        <w:rPr>
          <w:sz w:val="24"/>
        </w:rPr>
        <w:t>снос ветхого и аварийного жилья с демонтажем устаревших инженерных коммуникаций;</w:t>
      </w:r>
    </w:p>
    <w:p w:rsidR="00874FD6" w:rsidRPr="00874FD6" w:rsidRDefault="00874FD6" w:rsidP="00210649">
      <w:pPr>
        <w:pStyle w:val="---"/>
        <w:numPr>
          <w:ilvl w:val="0"/>
          <w:numId w:val="2"/>
        </w:numPr>
        <w:spacing w:line="240" w:lineRule="auto"/>
        <w:rPr>
          <w:sz w:val="24"/>
        </w:rPr>
      </w:pPr>
      <w:r w:rsidRPr="00874FD6">
        <w:rPr>
          <w:sz w:val="24"/>
        </w:rPr>
        <w:t xml:space="preserve">размещение объектов капитального строительства, размещение трехэтажных многоквартирных жилых домов, проектирование и строительство необходимых для функционирования этих объектов инженерной и транспортной инфраструктуры. </w:t>
      </w:r>
    </w:p>
    <w:p w:rsidR="000D11C8" w:rsidRPr="00874FD6" w:rsidRDefault="000D11C8" w:rsidP="00874FD6">
      <w:pPr>
        <w:pStyle w:val="000"/>
        <w:spacing w:line="240" w:lineRule="auto"/>
        <w:ind w:firstLine="0"/>
        <w:rPr>
          <w:sz w:val="24"/>
        </w:rPr>
      </w:pPr>
    </w:p>
    <w:p w:rsidR="000D11C8" w:rsidRPr="00874FD6" w:rsidRDefault="000D11C8" w:rsidP="009A500E">
      <w:pPr>
        <w:pStyle w:val="000"/>
        <w:spacing w:line="240" w:lineRule="auto"/>
        <w:ind w:left="1080" w:firstLine="0"/>
        <w:rPr>
          <w:sz w:val="24"/>
        </w:rPr>
      </w:pPr>
    </w:p>
    <w:p w:rsidR="006C4E28" w:rsidRPr="000D11C8" w:rsidRDefault="002F36DE" w:rsidP="002F36DE">
      <w:pPr>
        <w:pStyle w:val="000"/>
        <w:spacing w:line="240" w:lineRule="auto"/>
        <w:ind w:left="1080" w:hanging="371"/>
        <w:rPr>
          <w:b/>
          <w:sz w:val="24"/>
        </w:rPr>
      </w:pPr>
      <w:r>
        <w:rPr>
          <w:b/>
          <w:sz w:val="24"/>
        </w:rPr>
        <w:t xml:space="preserve">4. </w:t>
      </w:r>
      <w:r w:rsidR="006C4E28" w:rsidRPr="000D11C8">
        <w:rPr>
          <w:b/>
          <w:sz w:val="24"/>
        </w:rPr>
        <w:t xml:space="preserve"> Том 4. Проект межевания территории. </w:t>
      </w:r>
    </w:p>
    <w:p w:rsidR="00C23AE5" w:rsidRPr="002F36DE" w:rsidRDefault="00C23AE5" w:rsidP="009A500E">
      <w:pPr>
        <w:pStyle w:val="000"/>
        <w:spacing w:line="240" w:lineRule="auto"/>
        <w:ind w:left="1080" w:firstLine="0"/>
        <w:rPr>
          <w:sz w:val="24"/>
        </w:rPr>
      </w:pPr>
    </w:p>
    <w:p w:rsidR="00F85D74" w:rsidRPr="00C23AE5" w:rsidRDefault="002F36DE" w:rsidP="00210649">
      <w:pPr>
        <w:pStyle w:val="11"/>
        <w:numPr>
          <w:ilvl w:val="1"/>
          <w:numId w:val="6"/>
        </w:numPr>
        <w:spacing w:line="240" w:lineRule="auto"/>
        <w:jc w:val="left"/>
        <w:rPr>
          <w:sz w:val="24"/>
          <w:szCs w:val="24"/>
        </w:rPr>
      </w:pPr>
      <w:bookmarkStart w:id="11" w:name="_Toc525814029"/>
      <w:bookmarkStart w:id="12" w:name="_Toc15031902"/>
      <w:r>
        <w:rPr>
          <w:sz w:val="24"/>
          <w:szCs w:val="24"/>
        </w:rPr>
        <w:t xml:space="preserve">  </w:t>
      </w:r>
      <w:r w:rsidR="00F85D74" w:rsidRPr="00C23AE5">
        <w:rPr>
          <w:sz w:val="24"/>
          <w:szCs w:val="24"/>
        </w:rPr>
        <w:t>Характеристика территории проектирования</w:t>
      </w:r>
      <w:bookmarkEnd w:id="11"/>
      <w:bookmarkEnd w:id="12"/>
    </w:p>
    <w:p w:rsidR="00F85D74" w:rsidRPr="00C23AE5" w:rsidRDefault="00F85D74" w:rsidP="00C23AE5">
      <w:pPr>
        <w:pStyle w:val="000"/>
        <w:spacing w:line="240" w:lineRule="auto"/>
        <w:rPr>
          <w:sz w:val="24"/>
        </w:rPr>
      </w:pPr>
      <w:r w:rsidRPr="00C23AE5">
        <w:rPr>
          <w:sz w:val="24"/>
        </w:rPr>
        <w:t>Проект межевания территории разработан в границах улиц Заводская-Ленина в г.п. Пионерский на основе проектных решений, предусмотренных проектом планировки и межевания территории в границах улиц Заводская-Ленина, г.п. Пионерский, Советского района, ХМАО-Югры.</w:t>
      </w:r>
    </w:p>
    <w:p w:rsidR="00F85D74" w:rsidRPr="00C23AE5" w:rsidRDefault="00F85D74" w:rsidP="00C23AE5">
      <w:pPr>
        <w:pStyle w:val="000"/>
        <w:spacing w:line="240" w:lineRule="auto"/>
        <w:rPr>
          <w:sz w:val="24"/>
        </w:rPr>
      </w:pPr>
      <w:r w:rsidRPr="00C23AE5">
        <w:rPr>
          <w:sz w:val="24"/>
        </w:rPr>
        <w:t>Площадь в границах проектируемой территории составляет 8,5 га.</w:t>
      </w:r>
    </w:p>
    <w:p w:rsidR="00F85D74" w:rsidRPr="00C23AE5" w:rsidRDefault="00F85D74" w:rsidP="00C23AE5">
      <w:pPr>
        <w:pStyle w:val="000"/>
        <w:spacing w:line="240" w:lineRule="auto"/>
        <w:rPr>
          <w:sz w:val="24"/>
        </w:rPr>
      </w:pPr>
      <w:r w:rsidRPr="00C23AE5">
        <w:rPr>
          <w:snapToGrid w:val="0"/>
          <w:sz w:val="24"/>
        </w:rPr>
        <w:t>При разработке проекта использованы следующие материалы:</w:t>
      </w:r>
    </w:p>
    <w:p w:rsidR="00F85D74" w:rsidRPr="00C23AE5" w:rsidRDefault="00F85D74" w:rsidP="00C23AE5">
      <w:pPr>
        <w:pStyle w:val="000"/>
        <w:spacing w:line="240" w:lineRule="auto"/>
        <w:rPr>
          <w:snapToGrid w:val="0"/>
          <w:sz w:val="24"/>
        </w:rPr>
      </w:pPr>
      <w:r w:rsidRPr="00C23AE5">
        <w:rPr>
          <w:snapToGrid w:val="0"/>
          <w:sz w:val="24"/>
        </w:rPr>
        <w:t>- Топографическая съемка в масштабе 1:1000;</w:t>
      </w:r>
    </w:p>
    <w:p w:rsidR="00F85D74" w:rsidRPr="00C23AE5" w:rsidRDefault="00F85D74" w:rsidP="00C23AE5">
      <w:pPr>
        <w:pStyle w:val="000"/>
        <w:spacing w:line="240" w:lineRule="auto"/>
        <w:rPr>
          <w:snapToGrid w:val="0"/>
          <w:sz w:val="24"/>
        </w:rPr>
      </w:pPr>
      <w:r w:rsidRPr="00C23AE5">
        <w:rPr>
          <w:snapToGrid w:val="0"/>
          <w:sz w:val="24"/>
        </w:rPr>
        <w:t>- Генеральный план городского поселения Пионерский;</w:t>
      </w:r>
    </w:p>
    <w:p w:rsidR="00F85D74" w:rsidRPr="00C23AE5" w:rsidRDefault="00F85D74" w:rsidP="00C23AE5">
      <w:pPr>
        <w:pStyle w:val="000"/>
        <w:spacing w:line="240" w:lineRule="auto"/>
        <w:rPr>
          <w:snapToGrid w:val="0"/>
          <w:sz w:val="24"/>
        </w:rPr>
      </w:pPr>
      <w:r w:rsidRPr="00C23AE5">
        <w:rPr>
          <w:snapToGrid w:val="0"/>
          <w:sz w:val="24"/>
        </w:rPr>
        <w:t>- Правила землепользования и застройки городского поселения Пионерский;</w:t>
      </w:r>
    </w:p>
    <w:p w:rsidR="00F85D74" w:rsidRPr="00C23AE5" w:rsidRDefault="00F85D74" w:rsidP="00C23AE5">
      <w:pPr>
        <w:pStyle w:val="000"/>
        <w:spacing w:line="240" w:lineRule="auto"/>
        <w:rPr>
          <w:snapToGrid w:val="0"/>
          <w:sz w:val="24"/>
        </w:rPr>
      </w:pPr>
      <w:r w:rsidRPr="00C23AE5">
        <w:rPr>
          <w:snapToGrid w:val="0"/>
          <w:sz w:val="24"/>
        </w:rPr>
        <w:lastRenderedPageBreak/>
        <w:t>- Региональные нормативы градостроительного проектирования Ханты-Мансийского автономного округа - Югры;</w:t>
      </w:r>
    </w:p>
    <w:p w:rsidR="00F85D74" w:rsidRPr="00C23AE5" w:rsidRDefault="00F85D74" w:rsidP="00C23AE5">
      <w:pPr>
        <w:pStyle w:val="000"/>
        <w:spacing w:line="240" w:lineRule="auto"/>
        <w:rPr>
          <w:snapToGrid w:val="0"/>
          <w:sz w:val="24"/>
        </w:rPr>
      </w:pPr>
      <w:r w:rsidRPr="00C23AE5">
        <w:rPr>
          <w:snapToGrid w:val="0"/>
          <w:sz w:val="24"/>
        </w:rPr>
        <w:t>- сведения об учтенных в едином государственном реестре недвижимости земельных участках и объектах капитального строительства, расположенных в границах проектируемой территории.</w:t>
      </w:r>
    </w:p>
    <w:p w:rsidR="00F85D74" w:rsidRPr="00C23AE5" w:rsidRDefault="00F85D74" w:rsidP="00C23AE5">
      <w:pPr>
        <w:pStyle w:val="000"/>
        <w:spacing w:line="240" w:lineRule="auto"/>
        <w:rPr>
          <w:sz w:val="24"/>
        </w:rPr>
      </w:pPr>
      <w:r w:rsidRPr="00C23AE5">
        <w:rPr>
          <w:sz w:val="24"/>
        </w:rPr>
        <w:t>Разработка проекта осуществлена в соответствии с требованиямидействующего законодательства, в частности:</w:t>
      </w:r>
    </w:p>
    <w:p w:rsidR="00F85D74" w:rsidRPr="00C23AE5" w:rsidRDefault="00F85D74" w:rsidP="00C23AE5">
      <w:pPr>
        <w:pStyle w:val="000"/>
        <w:spacing w:line="240" w:lineRule="auto"/>
        <w:rPr>
          <w:sz w:val="24"/>
        </w:rPr>
      </w:pPr>
      <w:r w:rsidRPr="00C23AE5">
        <w:rPr>
          <w:sz w:val="24"/>
        </w:rPr>
        <w:t xml:space="preserve">- Градостроительного кодекса Российской Федерации от 29 декабря 2004 года № 190-ФЗ; </w:t>
      </w:r>
    </w:p>
    <w:p w:rsidR="00F85D74" w:rsidRPr="00C23AE5" w:rsidRDefault="00F85D74" w:rsidP="00C23AE5">
      <w:pPr>
        <w:pStyle w:val="000"/>
        <w:spacing w:line="240" w:lineRule="auto"/>
        <w:rPr>
          <w:sz w:val="24"/>
        </w:rPr>
      </w:pPr>
      <w:r w:rsidRPr="00C23AE5">
        <w:rPr>
          <w:sz w:val="24"/>
        </w:rPr>
        <w:t xml:space="preserve">- Земельного кодекса Российской Федерации от 25 октября 2001 года № 136-ФЗ; </w:t>
      </w:r>
    </w:p>
    <w:p w:rsidR="00F85D74" w:rsidRPr="00C23AE5" w:rsidRDefault="00F85D74" w:rsidP="00C23AE5">
      <w:pPr>
        <w:pStyle w:val="000"/>
        <w:spacing w:line="240" w:lineRule="auto"/>
        <w:rPr>
          <w:sz w:val="24"/>
        </w:rPr>
      </w:pPr>
      <w:r w:rsidRPr="00C23AE5">
        <w:rPr>
          <w:sz w:val="24"/>
        </w:rPr>
        <w:t>- Водного кодекса Российской Федерации от 3 июня 2006 года № 74-ФЗ;</w:t>
      </w:r>
    </w:p>
    <w:p w:rsidR="00F85D74" w:rsidRPr="00C23AE5" w:rsidRDefault="00F85D74" w:rsidP="00C23AE5">
      <w:pPr>
        <w:pStyle w:val="000"/>
        <w:spacing w:line="240" w:lineRule="auto"/>
        <w:rPr>
          <w:sz w:val="24"/>
        </w:rPr>
      </w:pPr>
      <w:r w:rsidRPr="00C23AE5">
        <w:rPr>
          <w:sz w:val="24"/>
        </w:rPr>
        <w:t xml:space="preserve">- Лесного кодекса Российской Федерации от 4 декабря 2006 года № 200-ФЗ; </w:t>
      </w:r>
    </w:p>
    <w:p w:rsidR="00F85D74" w:rsidRPr="00C23AE5" w:rsidRDefault="00F85D74" w:rsidP="00C23AE5">
      <w:pPr>
        <w:pStyle w:val="000"/>
        <w:spacing w:line="240" w:lineRule="auto"/>
        <w:rPr>
          <w:sz w:val="24"/>
        </w:rPr>
      </w:pPr>
      <w:r w:rsidRPr="00C23AE5">
        <w:rPr>
          <w:sz w:val="24"/>
        </w:rPr>
        <w:t>- Федерального закона "О государственном кадастре недвижимости" от 24.07.2007г. № 221-ФЗ;</w:t>
      </w:r>
    </w:p>
    <w:p w:rsidR="00F85D74" w:rsidRPr="00C23AE5" w:rsidRDefault="00F85D74" w:rsidP="00C23AE5">
      <w:pPr>
        <w:pStyle w:val="000"/>
        <w:spacing w:line="240" w:lineRule="auto"/>
        <w:rPr>
          <w:sz w:val="24"/>
        </w:rPr>
      </w:pPr>
      <w:r w:rsidRPr="00C23AE5">
        <w:rPr>
          <w:sz w:val="24"/>
        </w:rPr>
        <w:t>- Федерального закона от 13 июля 2015 года № 218-ФЗ «О государственной регистрации недвижимости»;</w:t>
      </w:r>
    </w:p>
    <w:p w:rsidR="00F85D74" w:rsidRPr="00C23AE5" w:rsidRDefault="00F85D74" w:rsidP="00C23AE5">
      <w:pPr>
        <w:pStyle w:val="000"/>
        <w:spacing w:line="240" w:lineRule="auto"/>
        <w:rPr>
          <w:sz w:val="24"/>
        </w:rPr>
      </w:pPr>
      <w:r w:rsidRPr="00C23AE5">
        <w:rPr>
          <w:sz w:val="24"/>
        </w:rPr>
        <w:t>- Федерального закона от 18 июня 2001 года № 78-ФЗ «О землеустройстве»;</w:t>
      </w:r>
    </w:p>
    <w:p w:rsidR="00F85D74" w:rsidRPr="00C23AE5" w:rsidRDefault="00F85D74" w:rsidP="00C23AE5">
      <w:pPr>
        <w:pStyle w:val="000"/>
        <w:spacing w:line="240" w:lineRule="auto"/>
        <w:rPr>
          <w:sz w:val="24"/>
        </w:rPr>
      </w:pPr>
      <w:r w:rsidRPr="00C23AE5">
        <w:rPr>
          <w:sz w:val="24"/>
        </w:rPr>
        <w:t>- 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w:t>
      </w:r>
    </w:p>
    <w:p w:rsidR="00F85D74" w:rsidRPr="00C23AE5" w:rsidRDefault="00F85D74" w:rsidP="00C23AE5">
      <w:pPr>
        <w:pStyle w:val="000"/>
        <w:spacing w:line="240" w:lineRule="auto"/>
        <w:rPr>
          <w:sz w:val="24"/>
        </w:rPr>
      </w:pPr>
      <w:r w:rsidRPr="00C23AE5">
        <w:rPr>
          <w:sz w:val="24"/>
        </w:rPr>
        <w:t>- Постановление Администрации Советского района муниципального образования Советский район Ханты-Мансийского автономного округа – Югры "О подготовке документации по планировке территории" в границах улиц Заводская-Ленина,г.п. Пионерский, Советского района ХМАО-Югры №235 от 19.02.2019г.</w:t>
      </w:r>
    </w:p>
    <w:p w:rsidR="00F85D74" w:rsidRPr="00C23AE5" w:rsidRDefault="00F85D74" w:rsidP="00C23AE5">
      <w:pPr>
        <w:pStyle w:val="000"/>
        <w:spacing w:line="240" w:lineRule="auto"/>
        <w:rPr>
          <w:sz w:val="24"/>
        </w:rPr>
      </w:pPr>
      <w:r w:rsidRPr="00C23AE5">
        <w:rPr>
          <w:sz w:val="24"/>
        </w:rPr>
        <w:t>Проект межевания выполнен натопографической съёмке масштаба 1:1000 (МСК 86 зона 1), выполненной в 2018г.,с применением геоинформационных технологий в программе МарInfo, содержащие соответствующие картографические слои и семантические базы данных.</w:t>
      </w:r>
    </w:p>
    <w:p w:rsidR="00F85D74" w:rsidRPr="00C23AE5" w:rsidRDefault="00F85D74" w:rsidP="00C23AE5">
      <w:pPr>
        <w:pStyle w:val="000"/>
        <w:spacing w:line="240" w:lineRule="auto"/>
        <w:rPr>
          <w:sz w:val="24"/>
        </w:rPr>
      </w:pPr>
    </w:p>
    <w:p w:rsidR="00F85D74" w:rsidRPr="00C23AE5" w:rsidRDefault="002F36DE" w:rsidP="00210649">
      <w:pPr>
        <w:pStyle w:val="11"/>
        <w:numPr>
          <w:ilvl w:val="1"/>
          <w:numId w:val="6"/>
        </w:numPr>
        <w:spacing w:line="240" w:lineRule="auto"/>
        <w:jc w:val="left"/>
        <w:rPr>
          <w:sz w:val="24"/>
          <w:szCs w:val="24"/>
        </w:rPr>
      </w:pPr>
      <w:bookmarkStart w:id="13" w:name="_Toc525814030"/>
      <w:bookmarkStart w:id="14" w:name="_Toc15031903"/>
      <w:r>
        <w:rPr>
          <w:sz w:val="24"/>
          <w:szCs w:val="24"/>
        </w:rPr>
        <w:t xml:space="preserve">  </w:t>
      </w:r>
      <w:r w:rsidR="00F85D74" w:rsidRPr="00C23AE5">
        <w:rPr>
          <w:sz w:val="24"/>
          <w:szCs w:val="24"/>
        </w:rPr>
        <w:t>Общие положения</w:t>
      </w:r>
      <w:bookmarkEnd w:id="13"/>
      <w:bookmarkEnd w:id="14"/>
    </w:p>
    <w:p w:rsidR="00F85D74" w:rsidRPr="00C23AE5" w:rsidRDefault="00F85D74" w:rsidP="00C23AE5">
      <w:pPr>
        <w:pStyle w:val="000"/>
        <w:spacing w:line="240" w:lineRule="auto"/>
        <w:rPr>
          <w:sz w:val="24"/>
        </w:rPr>
      </w:pPr>
      <w:r w:rsidRPr="00C23AE5">
        <w:rPr>
          <w:sz w:val="24"/>
        </w:rPr>
        <w:t>Проектные решения по межеванию в границах проектируемой территории представлены на чертеже «Чертеж межевания территории».</w:t>
      </w:r>
    </w:p>
    <w:p w:rsidR="00F85D74" w:rsidRPr="00C23AE5" w:rsidRDefault="00F85D74" w:rsidP="00C23AE5">
      <w:pPr>
        <w:pStyle w:val="000"/>
        <w:spacing w:line="240" w:lineRule="auto"/>
        <w:rPr>
          <w:sz w:val="24"/>
        </w:rPr>
      </w:pPr>
      <w:r w:rsidRPr="00C23AE5">
        <w:rPr>
          <w:sz w:val="24"/>
        </w:rPr>
        <w:t>На чертеже межевания территории отображены:</w:t>
      </w:r>
    </w:p>
    <w:p w:rsidR="00F85D74" w:rsidRPr="00C23AE5" w:rsidRDefault="00F85D74" w:rsidP="00C23AE5">
      <w:pPr>
        <w:pStyle w:val="000"/>
        <w:spacing w:line="240" w:lineRule="auto"/>
        <w:ind w:left="284" w:hanging="283"/>
        <w:rPr>
          <w:sz w:val="24"/>
        </w:rPr>
      </w:pPr>
      <w:r w:rsidRPr="00C23AE5">
        <w:rPr>
          <w:sz w:val="24"/>
        </w:rPr>
        <w:t>- границы планируемых и существующих элементов планировочной структуры;</w:t>
      </w:r>
    </w:p>
    <w:p w:rsidR="00F85D74" w:rsidRPr="00C23AE5" w:rsidRDefault="00F85D74" w:rsidP="00C23AE5">
      <w:pPr>
        <w:pStyle w:val="000"/>
        <w:spacing w:line="240" w:lineRule="auto"/>
        <w:ind w:left="284" w:hanging="283"/>
        <w:rPr>
          <w:sz w:val="24"/>
        </w:rPr>
      </w:pPr>
      <w:r w:rsidRPr="00C23AE5">
        <w:rPr>
          <w:sz w:val="24"/>
        </w:rPr>
        <w:t>- 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F85D74" w:rsidRPr="00C23AE5" w:rsidRDefault="00F85D74" w:rsidP="00C23AE5">
      <w:pPr>
        <w:pStyle w:val="000"/>
        <w:spacing w:line="240" w:lineRule="auto"/>
        <w:ind w:left="284" w:hanging="283"/>
        <w:rPr>
          <w:sz w:val="24"/>
        </w:rPr>
      </w:pPr>
      <w:r w:rsidRPr="00C23AE5">
        <w:rPr>
          <w:sz w:val="24"/>
        </w:rPr>
        <w:t>- линии отступа от красных линий в целях определения мест допустимого размещения зданий, строений, сооружений;</w:t>
      </w:r>
    </w:p>
    <w:p w:rsidR="00F85D74" w:rsidRPr="00C23AE5" w:rsidRDefault="00F85D74" w:rsidP="00C23AE5">
      <w:pPr>
        <w:pStyle w:val="000"/>
        <w:spacing w:line="240" w:lineRule="auto"/>
        <w:ind w:left="284" w:hanging="283"/>
        <w:rPr>
          <w:sz w:val="24"/>
        </w:rPr>
      </w:pPr>
      <w:r w:rsidRPr="00C23AE5">
        <w:rPr>
          <w:sz w:val="24"/>
        </w:rPr>
        <w:t>-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F85D74" w:rsidRPr="00C23AE5" w:rsidRDefault="00F85D74" w:rsidP="00C23AE5">
      <w:pPr>
        <w:pStyle w:val="000"/>
        <w:spacing w:line="240" w:lineRule="auto"/>
        <w:ind w:left="284" w:hanging="283"/>
        <w:rPr>
          <w:sz w:val="24"/>
        </w:rPr>
      </w:pPr>
      <w:r w:rsidRPr="00C23AE5">
        <w:rPr>
          <w:sz w:val="24"/>
        </w:rPr>
        <w:t>- границы сервитутов, публичных сервитутов.</w:t>
      </w:r>
    </w:p>
    <w:p w:rsidR="00F85D74" w:rsidRPr="00C23AE5" w:rsidRDefault="00F85D74" w:rsidP="00C23AE5">
      <w:pPr>
        <w:pStyle w:val="000"/>
        <w:spacing w:line="240" w:lineRule="auto"/>
        <w:rPr>
          <w:rFonts w:eastAsia="Calibri"/>
          <w:sz w:val="24"/>
        </w:rPr>
      </w:pPr>
      <w:r w:rsidRPr="00C23AE5">
        <w:rPr>
          <w:sz w:val="24"/>
        </w:rPr>
        <w:t>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земельных участков, внесенных в единый государственный реестр недвижимости</w:t>
      </w:r>
      <w:r w:rsidRPr="00C23AE5">
        <w:rPr>
          <w:rFonts w:eastAsia="Calibri"/>
          <w:sz w:val="24"/>
        </w:rPr>
        <w:t>.</w:t>
      </w:r>
    </w:p>
    <w:p w:rsidR="00F85D74" w:rsidRPr="00C23AE5" w:rsidRDefault="00F85D74" w:rsidP="00C23AE5">
      <w:pPr>
        <w:pStyle w:val="000"/>
        <w:spacing w:line="240" w:lineRule="auto"/>
        <w:rPr>
          <w:sz w:val="24"/>
        </w:rPr>
      </w:pPr>
      <w:r w:rsidRPr="00C23AE5">
        <w:rPr>
          <w:sz w:val="24"/>
        </w:rPr>
        <w:t>При разработке проекта межевания территории в границы земельных участков включены территории под зданиями и сооружениями, проезды, пешеходные дорожки и проходы к зданиям и сооружениям, открытые площадки для временного хранения автомобилей, физкультурные площадки.</w:t>
      </w:r>
    </w:p>
    <w:p w:rsidR="00F85D74" w:rsidRPr="00C23AE5" w:rsidRDefault="00F85D74" w:rsidP="00C23AE5">
      <w:pPr>
        <w:pStyle w:val="000"/>
        <w:spacing w:line="240" w:lineRule="auto"/>
        <w:rPr>
          <w:sz w:val="24"/>
        </w:rPr>
      </w:pPr>
      <w:r w:rsidRPr="00C23AE5">
        <w:rPr>
          <w:sz w:val="24"/>
        </w:rPr>
        <w:t>Территории улиц и дорог общего пользования определены проектом планировки. Их границы установлены по красным линиям.</w:t>
      </w:r>
    </w:p>
    <w:p w:rsidR="00F85D74" w:rsidRPr="00C23AE5" w:rsidRDefault="00F85D74" w:rsidP="00C23AE5">
      <w:pPr>
        <w:pStyle w:val="000"/>
        <w:spacing w:line="240" w:lineRule="auto"/>
        <w:rPr>
          <w:sz w:val="24"/>
        </w:rPr>
      </w:pPr>
      <w:r w:rsidRPr="00C23AE5">
        <w:rPr>
          <w:sz w:val="24"/>
        </w:rPr>
        <w:t>Полное разделение территории на земельные участки осуществляется в 2 стадии - проектом планировки определяются границы территорий общего пользования (улично-дорожной сети) посредством установления красных линий, проектом межевания определяются границы образуемых земельных участков.</w:t>
      </w:r>
    </w:p>
    <w:p w:rsidR="00F85D74" w:rsidRPr="00C23AE5" w:rsidRDefault="00F85D74" w:rsidP="00C23AE5">
      <w:pPr>
        <w:pStyle w:val="000"/>
        <w:spacing w:line="240" w:lineRule="auto"/>
        <w:rPr>
          <w:b/>
          <w:sz w:val="24"/>
        </w:rPr>
      </w:pPr>
      <w:r w:rsidRPr="00C23AE5">
        <w:rPr>
          <w:sz w:val="24"/>
        </w:rPr>
        <w:t>Такой порядок разделения территории делает красные линии опорным элементом при межевании внутриквартальной территории и улично-дорожной сети.</w:t>
      </w:r>
    </w:p>
    <w:p w:rsidR="00F85D74" w:rsidRPr="00C23AE5" w:rsidRDefault="00F85D74" w:rsidP="00C23AE5">
      <w:pPr>
        <w:spacing w:line="240" w:lineRule="auto"/>
        <w:rPr>
          <w:rFonts w:ascii="Times New Roman" w:hAnsi="Times New Roman" w:cs="Times New Roman"/>
          <w:sz w:val="24"/>
          <w:szCs w:val="24"/>
        </w:rPr>
      </w:pPr>
    </w:p>
    <w:p w:rsidR="00F85D74" w:rsidRPr="00C23AE5" w:rsidRDefault="00F85D74" w:rsidP="00210649">
      <w:pPr>
        <w:pStyle w:val="11"/>
        <w:numPr>
          <w:ilvl w:val="2"/>
          <w:numId w:val="6"/>
        </w:numPr>
        <w:spacing w:line="240" w:lineRule="auto"/>
        <w:jc w:val="left"/>
        <w:rPr>
          <w:sz w:val="24"/>
          <w:szCs w:val="24"/>
        </w:rPr>
      </w:pPr>
      <w:bookmarkStart w:id="15" w:name="_Toc525814031"/>
      <w:bookmarkStart w:id="16" w:name="_Toc15031904"/>
      <w:r w:rsidRPr="00C23AE5">
        <w:rPr>
          <w:sz w:val="24"/>
          <w:szCs w:val="24"/>
        </w:rPr>
        <w:t>Структура территории, образуемая в результате межевания</w:t>
      </w:r>
      <w:bookmarkEnd w:id="15"/>
      <w:bookmarkEnd w:id="16"/>
    </w:p>
    <w:p w:rsidR="00F85D74" w:rsidRPr="00C23AE5" w:rsidRDefault="00F85D74" w:rsidP="00C23AE5">
      <w:pPr>
        <w:pStyle w:val="000"/>
        <w:spacing w:line="240" w:lineRule="auto"/>
        <w:rPr>
          <w:sz w:val="24"/>
        </w:rPr>
      </w:pPr>
      <w:r w:rsidRPr="00C23AE5">
        <w:rPr>
          <w:sz w:val="24"/>
        </w:rPr>
        <w:t>Границы земельных участков определены с учетом действующих технических регламентов, нормативов градостроительного проектирования, предельных (минимальных и (или) максимальных) размеров земельных участков, установленных в Правилах землепользования и застройки городского поселения Пионерский.</w:t>
      </w:r>
    </w:p>
    <w:p w:rsidR="00F85D74" w:rsidRPr="00C23AE5" w:rsidRDefault="00F85D74" w:rsidP="00C23AE5">
      <w:pPr>
        <w:pStyle w:val="000"/>
        <w:spacing w:line="240" w:lineRule="auto"/>
        <w:rPr>
          <w:sz w:val="24"/>
        </w:rPr>
      </w:pPr>
      <w:r w:rsidRPr="00C23AE5">
        <w:rPr>
          <w:sz w:val="24"/>
        </w:rPr>
        <w:t>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земельных участков, сведения о которых имеются в ЕГРН.</w:t>
      </w:r>
    </w:p>
    <w:p w:rsidR="00F85D74" w:rsidRPr="00C23AE5" w:rsidRDefault="00F85D74" w:rsidP="00C23AE5">
      <w:pPr>
        <w:pStyle w:val="000"/>
        <w:spacing w:line="240" w:lineRule="auto"/>
        <w:rPr>
          <w:sz w:val="24"/>
        </w:rPr>
      </w:pPr>
      <w:r w:rsidRPr="00C23AE5">
        <w:rPr>
          <w:sz w:val="24"/>
        </w:rPr>
        <w:t xml:space="preserve">Под проектируемыми объектами земельные участки сформированы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хозяйственных площадок. </w:t>
      </w:r>
    </w:p>
    <w:p w:rsidR="00F85D74" w:rsidRPr="00C23AE5" w:rsidRDefault="00F85D74" w:rsidP="00C23AE5">
      <w:pPr>
        <w:pStyle w:val="000"/>
        <w:spacing w:line="240" w:lineRule="auto"/>
        <w:rPr>
          <w:sz w:val="24"/>
        </w:rPr>
      </w:pPr>
      <w:r w:rsidRPr="00C23AE5">
        <w:rPr>
          <w:sz w:val="24"/>
        </w:rPr>
        <w:t>Эксплуатация инженерных сетей будет осуществляться преимущественно на земельных участках (территориях) общего пользования. Земельные участки под инженерные сети, расположенные на территории внутриквартальной застройки, не формируются. Эксплуатация сетей на таких территориях осуществляется на праве публичного сервитута.</w:t>
      </w:r>
    </w:p>
    <w:p w:rsidR="00F85D74" w:rsidRPr="00C23AE5" w:rsidRDefault="00F85D74" w:rsidP="00C23AE5">
      <w:pPr>
        <w:pStyle w:val="000"/>
        <w:spacing w:line="240" w:lineRule="auto"/>
        <w:rPr>
          <w:sz w:val="24"/>
        </w:rPr>
      </w:pPr>
      <w:r w:rsidRPr="00C23AE5">
        <w:rPr>
          <w:sz w:val="24"/>
        </w:rPr>
        <w:t>Нумерация земельных участков в проекте сквозная в том числе и раздела земельных участков, связанна с особенностями программного обеспечения.</w:t>
      </w:r>
    </w:p>
    <w:p w:rsidR="00F85D74" w:rsidRPr="00C23AE5" w:rsidRDefault="00F85D74" w:rsidP="00C23AE5">
      <w:pPr>
        <w:spacing w:line="240" w:lineRule="auto"/>
        <w:rPr>
          <w:rFonts w:ascii="Times New Roman" w:hAnsi="Times New Roman" w:cs="Times New Roman"/>
          <w:sz w:val="24"/>
          <w:szCs w:val="24"/>
        </w:rPr>
      </w:pPr>
    </w:p>
    <w:p w:rsidR="00F85D74" w:rsidRPr="00C23AE5" w:rsidRDefault="002F36DE" w:rsidP="00210649">
      <w:pPr>
        <w:pStyle w:val="11"/>
        <w:numPr>
          <w:ilvl w:val="1"/>
          <w:numId w:val="6"/>
        </w:numPr>
        <w:spacing w:line="240" w:lineRule="auto"/>
        <w:jc w:val="left"/>
        <w:rPr>
          <w:sz w:val="24"/>
          <w:szCs w:val="24"/>
        </w:rPr>
      </w:pPr>
      <w:bookmarkStart w:id="17" w:name="_Toc525814032"/>
      <w:bookmarkStart w:id="18" w:name="_Toc15031905"/>
      <w:r>
        <w:rPr>
          <w:sz w:val="24"/>
          <w:szCs w:val="24"/>
        </w:rPr>
        <w:t xml:space="preserve">  </w:t>
      </w:r>
      <w:r w:rsidR="00F85D74" w:rsidRPr="00C23AE5">
        <w:rPr>
          <w:sz w:val="24"/>
          <w:szCs w:val="24"/>
        </w:rPr>
        <w:t>Предложения по установлению сервитутов, публичных сервитутов</w:t>
      </w:r>
      <w:bookmarkEnd w:id="17"/>
      <w:bookmarkEnd w:id="18"/>
    </w:p>
    <w:p w:rsidR="00F85D74" w:rsidRPr="00C23AE5" w:rsidRDefault="00F85D74" w:rsidP="00C23AE5">
      <w:pPr>
        <w:pStyle w:val="000"/>
        <w:spacing w:line="240" w:lineRule="auto"/>
        <w:rPr>
          <w:sz w:val="24"/>
        </w:rPr>
      </w:pPr>
      <w:r w:rsidRPr="00C23AE5">
        <w:rPr>
          <w:sz w:val="24"/>
        </w:rPr>
        <w:t>Публичный сервитут (право ограниченного пользования чужим земельным участком) устанавливается в соответствии со статьей 23 Земельного кодекса Российской Федерации.</w:t>
      </w:r>
    </w:p>
    <w:p w:rsidR="00F85D74" w:rsidRPr="00C23AE5" w:rsidRDefault="00F85D74" w:rsidP="00C23AE5">
      <w:pPr>
        <w:pStyle w:val="000"/>
        <w:spacing w:line="240" w:lineRule="auto"/>
        <w:ind w:firstLine="851"/>
        <w:rPr>
          <w:sz w:val="24"/>
        </w:rPr>
      </w:pPr>
      <w:r w:rsidRPr="00C23AE5">
        <w:rPr>
          <w:sz w:val="24"/>
        </w:rPr>
        <w:t>В границах проектирования не предусматривается установление сервитутов, публичных сервитутов.</w:t>
      </w:r>
    </w:p>
    <w:p w:rsidR="00F85D74" w:rsidRPr="00C23AE5" w:rsidRDefault="00F85D74" w:rsidP="00C23AE5">
      <w:pPr>
        <w:pStyle w:val="000"/>
        <w:spacing w:line="240" w:lineRule="auto"/>
        <w:rPr>
          <w:sz w:val="24"/>
        </w:rPr>
      </w:pPr>
    </w:p>
    <w:p w:rsidR="00F85D74" w:rsidRDefault="00F85D74" w:rsidP="00F85D74">
      <w:pPr>
        <w:pStyle w:val="000"/>
      </w:pPr>
    </w:p>
    <w:p w:rsidR="00F85D74" w:rsidRPr="0064432D" w:rsidRDefault="00F85D74" w:rsidP="00F85D74">
      <w:pPr>
        <w:pStyle w:val="000"/>
      </w:pPr>
    </w:p>
    <w:p w:rsidR="00F85D74" w:rsidRDefault="00F85D74" w:rsidP="00F85D74">
      <w:pPr>
        <w:pStyle w:val="000"/>
      </w:pPr>
    </w:p>
    <w:p w:rsidR="00F85D74" w:rsidRDefault="00F85D74" w:rsidP="00F85D74">
      <w:pPr>
        <w:pStyle w:val="000"/>
        <w:sectPr w:rsidR="00F85D74" w:rsidSect="00514DF5">
          <w:pgSz w:w="11906" w:h="16838"/>
          <w:pgMar w:top="851" w:right="567" w:bottom="567" w:left="1134" w:header="708" w:footer="708" w:gutter="0"/>
          <w:cols w:space="708"/>
          <w:docGrid w:linePitch="360"/>
        </w:sectPr>
      </w:pPr>
    </w:p>
    <w:p w:rsidR="00F85D74" w:rsidRPr="00C23AE5" w:rsidRDefault="002F36DE" w:rsidP="00210649">
      <w:pPr>
        <w:pStyle w:val="11"/>
        <w:numPr>
          <w:ilvl w:val="1"/>
          <w:numId w:val="6"/>
        </w:numPr>
        <w:spacing w:line="240" w:lineRule="auto"/>
        <w:jc w:val="left"/>
        <w:rPr>
          <w:sz w:val="24"/>
          <w:szCs w:val="24"/>
        </w:rPr>
      </w:pPr>
      <w:bookmarkStart w:id="19" w:name="_Toc411950695"/>
      <w:bookmarkStart w:id="20" w:name="_Toc413415282"/>
      <w:bookmarkStart w:id="21" w:name="_Toc416701715"/>
      <w:bookmarkStart w:id="22" w:name="_Toc525814033"/>
      <w:bookmarkStart w:id="23" w:name="_Toc15031906"/>
      <w:r>
        <w:rPr>
          <w:sz w:val="24"/>
          <w:szCs w:val="24"/>
        </w:rPr>
        <w:lastRenderedPageBreak/>
        <w:t xml:space="preserve">  </w:t>
      </w:r>
      <w:r w:rsidR="00F85D74" w:rsidRPr="00C23AE5">
        <w:rPr>
          <w:sz w:val="24"/>
          <w:szCs w:val="24"/>
        </w:rPr>
        <w:t>Планировочные характеристики объектов межевания</w:t>
      </w:r>
      <w:bookmarkEnd w:id="19"/>
      <w:bookmarkEnd w:id="20"/>
      <w:bookmarkEnd w:id="21"/>
      <w:bookmarkEnd w:id="22"/>
      <w:bookmarkEnd w:id="23"/>
    </w:p>
    <w:p w:rsidR="00F85D74" w:rsidRPr="00C23AE5" w:rsidRDefault="00F85D74" w:rsidP="00210649">
      <w:pPr>
        <w:pStyle w:val="11"/>
        <w:numPr>
          <w:ilvl w:val="2"/>
          <w:numId w:val="6"/>
        </w:numPr>
        <w:spacing w:line="240" w:lineRule="auto"/>
        <w:ind w:left="1701" w:hanging="850"/>
        <w:jc w:val="left"/>
        <w:rPr>
          <w:sz w:val="24"/>
          <w:szCs w:val="24"/>
        </w:rPr>
      </w:pPr>
      <w:bookmarkStart w:id="24" w:name="_Toc15031907"/>
      <w:r w:rsidRPr="00C23AE5">
        <w:rPr>
          <w:sz w:val="24"/>
          <w:szCs w:val="24"/>
          <w:shd w:val="clear" w:color="auto" w:fill="FFFFFF"/>
        </w:rPr>
        <w:t xml:space="preserve">Перечень и </w:t>
      </w:r>
      <w:r w:rsidRPr="00C23AE5">
        <w:rPr>
          <w:sz w:val="24"/>
          <w:szCs w:val="24"/>
        </w:rPr>
        <w:t>сведения</w:t>
      </w:r>
      <w:r w:rsidRPr="00C23AE5">
        <w:rPr>
          <w:sz w:val="24"/>
          <w:szCs w:val="24"/>
          <w:shd w:val="clear" w:color="auto" w:fill="FFFFFF"/>
        </w:rPr>
        <w:t xml:space="preserve"> о площади образуемых земельных участков, в том числе возможные способы их образования</w:t>
      </w:r>
      <w:bookmarkEnd w:id="24"/>
    </w:p>
    <w:p w:rsidR="00F85D74" w:rsidRPr="00783472" w:rsidRDefault="00F85D74" w:rsidP="00C23AE5">
      <w:pPr>
        <w:pStyle w:val="16"/>
        <w:spacing w:after="0"/>
        <w:rPr>
          <w:lang w:eastAsia="ru-RU"/>
        </w:rPr>
      </w:pPr>
      <w:r w:rsidRPr="00783472">
        <w:rPr>
          <w:lang w:eastAsia="ru-RU"/>
        </w:rPr>
        <w:t xml:space="preserve">Таблица </w:t>
      </w:r>
      <w:r w:rsidR="00F858E9">
        <w:rPr>
          <w:lang w:eastAsia="ru-RU"/>
        </w:rPr>
        <w:t>4</w:t>
      </w:r>
      <w:r w:rsidRPr="00783472">
        <w:rPr>
          <w:lang w:eastAsia="ru-RU"/>
        </w:rPr>
        <w:t>.4.1.1</w:t>
      </w:r>
    </w:p>
    <w:p w:rsidR="00F85D74" w:rsidRPr="00C23AE5" w:rsidRDefault="00F85D74" w:rsidP="00F85D74">
      <w:pPr>
        <w:pStyle w:val="00"/>
        <w:rPr>
          <w:sz w:val="18"/>
          <w:szCs w:val="18"/>
        </w:rPr>
      </w:pPr>
      <w:r w:rsidRPr="00C23AE5">
        <w:rPr>
          <w:sz w:val="18"/>
          <w:szCs w:val="18"/>
        </w:rPr>
        <w:t>Ведомость образуемых земельных участков</w:t>
      </w:r>
    </w:p>
    <w:tbl>
      <w:tblPr>
        <w:tblW w:w="14920" w:type="dxa"/>
        <w:jc w:val="center"/>
        <w:tblLook w:val="04A0"/>
      </w:tblPr>
      <w:tblGrid>
        <w:gridCol w:w="520"/>
        <w:gridCol w:w="2740"/>
        <w:gridCol w:w="1860"/>
        <w:gridCol w:w="3700"/>
        <w:gridCol w:w="4440"/>
        <w:gridCol w:w="1660"/>
      </w:tblGrid>
      <w:tr w:rsidR="00F85D74" w:rsidRPr="00C23AE5" w:rsidTr="00514DF5">
        <w:trPr>
          <w:trHeight w:val="960"/>
          <w:tblHeader/>
          <w:jc w:val="center"/>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7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образуемого земельного участка</w:t>
            </w:r>
          </w:p>
        </w:tc>
        <w:tc>
          <w:tcPr>
            <w:tcW w:w="18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37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проектом межевания</w:t>
            </w:r>
          </w:p>
        </w:tc>
        <w:tc>
          <w:tcPr>
            <w:tcW w:w="44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Возможный способ образования земельного участка</w:t>
            </w:r>
          </w:p>
        </w:tc>
        <w:tc>
          <w:tcPr>
            <w:tcW w:w="16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образуемого земельного участка, кв.м.</w:t>
            </w:r>
          </w:p>
        </w:tc>
      </w:tr>
      <w:tr w:rsidR="00F85D74" w:rsidRPr="00C23AE5" w:rsidTr="00514DF5">
        <w:trPr>
          <w:trHeight w:val="300"/>
          <w:tblHeader/>
          <w:jc w:val="center"/>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7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8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37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44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6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Хранение автотранспорта (2.7.1)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1169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6542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867</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Ведение огородничества (13.1)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8753</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1049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:ЗУ6</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86:09:0301002:ЗУ8</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:ЗУ8</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86:09:0301002:ЗУ9</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:ЗУ9</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Магазины (4.4)</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86:09:0301002:ЗУ13</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:ЗУ13</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3570</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2682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86:09:0301002:ЗУ16</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:ЗУ16</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3538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86:09:0301002:ЗУ22</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:ЗУ22</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4781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86:09:0301002:ЗУ23</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:ЗУ23</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1625</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1311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17</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Хранение автотранспорта (2.7.1)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758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86:09:0301002:ЗУ26</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:ЗУ26</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1615</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86:09:0301002:ЗУ28</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:ЗУ28</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1279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86:09:0301002:ЗУ29</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:ЗУ29</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1160</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86:09:0301002:ЗУ36</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:ЗУ36</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1101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3206</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86:09:0301002:ЗУ38</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:ЗУ38</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2731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86:09:0301002:ЗУ48</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:ЗУ48</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4136</w:t>
            </w:r>
          </w:p>
        </w:tc>
      </w:tr>
      <w:tr w:rsidR="00F85D74" w:rsidRPr="00C23AE5" w:rsidTr="00514DF5">
        <w:trPr>
          <w:trHeight w:val="315"/>
          <w:jc w:val="center"/>
        </w:trPr>
        <w:tc>
          <w:tcPr>
            <w:tcW w:w="132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6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53360</w:t>
            </w:r>
          </w:p>
        </w:tc>
      </w:tr>
    </w:tbl>
    <w:p w:rsidR="00F85D74" w:rsidRPr="00C23AE5" w:rsidRDefault="00F85D74" w:rsidP="00F85D74">
      <w:pPr>
        <w:pStyle w:val="000"/>
        <w:rPr>
          <w:sz w:val="18"/>
          <w:szCs w:val="18"/>
        </w:rPr>
      </w:pPr>
    </w:p>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F85D74" w:rsidP="00F85D74">
      <w:pPr>
        <w:pStyle w:val="16"/>
        <w:rPr>
          <w:sz w:val="18"/>
          <w:szCs w:val="18"/>
          <w:lang w:eastAsia="ru-RU"/>
        </w:rPr>
      </w:pPr>
      <w:r w:rsidRPr="00C23AE5">
        <w:rPr>
          <w:sz w:val="18"/>
          <w:szCs w:val="18"/>
          <w:lang w:eastAsia="ru-RU"/>
        </w:rPr>
        <w:lastRenderedPageBreak/>
        <w:t xml:space="preserve">Таблица </w:t>
      </w:r>
      <w:r w:rsidR="00F858E9">
        <w:rPr>
          <w:sz w:val="18"/>
          <w:szCs w:val="18"/>
          <w:lang w:eastAsia="ru-RU"/>
        </w:rPr>
        <w:t>4</w:t>
      </w:r>
      <w:r w:rsidRPr="00C23AE5">
        <w:rPr>
          <w:sz w:val="18"/>
          <w:szCs w:val="18"/>
          <w:lang w:eastAsia="ru-RU"/>
        </w:rPr>
        <w:t>.4.1.2</w:t>
      </w:r>
    </w:p>
    <w:p w:rsidR="00F85D74" w:rsidRPr="00C23AE5" w:rsidRDefault="00F85D74" w:rsidP="00F85D74">
      <w:pPr>
        <w:pStyle w:val="000"/>
        <w:rPr>
          <w:sz w:val="18"/>
          <w:szCs w:val="18"/>
        </w:rPr>
      </w:pPr>
      <w:r w:rsidRPr="00C23AE5">
        <w:rPr>
          <w:rFonts w:eastAsia="Times New Roman"/>
          <w:sz w:val="18"/>
          <w:szCs w:val="18"/>
          <w:lang w:eastAsia="ru-RU"/>
        </w:rPr>
        <w:t>Ведомость образуемых путем раздела земельных участков</w:t>
      </w:r>
    </w:p>
    <w:tbl>
      <w:tblPr>
        <w:tblW w:w="14920" w:type="dxa"/>
        <w:jc w:val="center"/>
        <w:tblLook w:val="04A0"/>
      </w:tblPr>
      <w:tblGrid>
        <w:gridCol w:w="520"/>
        <w:gridCol w:w="2740"/>
        <w:gridCol w:w="1860"/>
        <w:gridCol w:w="3700"/>
        <w:gridCol w:w="4440"/>
        <w:gridCol w:w="1660"/>
      </w:tblGrid>
      <w:tr w:rsidR="00F85D74" w:rsidRPr="00C23AE5" w:rsidTr="00514DF5">
        <w:trPr>
          <w:trHeight w:val="960"/>
          <w:tblHeader/>
          <w:jc w:val="center"/>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7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образуемого земельного участка</w:t>
            </w:r>
          </w:p>
        </w:tc>
        <w:tc>
          <w:tcPr>
            <w:tcW w:w="18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37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проектом межевания / правоустанавливающим документом</w:t>
            </w:r>
          </w:p>
        </w:tc>
        <w:tc>
          <w:tcPr>
            <w:tcW w:w="44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Возможный способ образования земельного участка</w:t>
            </w:r>
          </w:p>
        </w:tc>
        <w:tc>
          <w:tcPr>
            <w:tcW w:w="16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образуемого земельного участка, кв.м.</w:t>
            </w:r>
          </w:p>
        </w:tc>
      </w:tr>
      <w:tr w:rsidR="00F85D74" w:rsidRPr="00C23AE5" w:rsidTr="00514DF5">
        <w:trPr>
          <w:trHeight w:val="300"/>
          <w:tblHeader/>
          <w:jc w:val="center"/>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7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8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37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44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6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r>
      <w:tr w:rsidR="00F85D74" w:rsidRPr="00C23AE5" w:rsidTr="00514DF5">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86:09:0301002:676:ЗУ10</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:676:ЗУ10</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86:09:0301002:676:ЗУ11</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:676:ЗУ11</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r>
      <w:tr w:rsidR="00F85D74" w:rsidRPr="00C23AE5" w:rsidTr="00514DF5">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86:09:0301002:676:ЗУ12</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:676:ЗУ12</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Ведение огородничества (13.1)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86:09:0301002:694:ЗУ17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:694:ЗУ17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584</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86:09:0301002:694:ЗУ18</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:694:ЗУ18</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86:09:0301002:920:ЗУ19</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:920:ЗУ19</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86:09:0301002:920:ЗУ20</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:920:ЗУ20</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r>
      <w:tr w:rsidR="00F85D74" w:rsidRPr="00C23AE5" w:rsidTr="00514DF5">
        <w:trPr>
          <w:trHeight w:val="96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строительство внеплощадных сетей электроснабжения к объекту "Детский дом "Берегиня" в п.Пионерский Советского района. Спальный корпус".</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86:09:0301002:497:ЗУ21</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:497:ЗУ21</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936</w:t>
            </w:r>
          </w:p>
        </w:tc>
      </w:tr>
      <w:tr w:rsidR="00F85D74" w:rsidRPr="00C23AE5" w:rsidTr="00514DF5">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86:09:0301002:464:ЗУ30</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:464:ЗУ30</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квартиру</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233</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86:09:0301002:464:ЗУ31</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:464:ЗУ31</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107</w:t>
            </w:r>
          </w:p>
        </w:tc>
      </w:tr>
      <w:tr w:rsidR="00F85D74" w:rsidRPr="00C23AE5" w:rsidTr="00514DF5">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86:09:0301002:458:ЗУ32</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:458:ЗУ32</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многоквартирном доме</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286</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86:09:0301002:458:ЗУ33</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:458:ЗУ33</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r>
      <w:tr w:rsidR="00F85D74" w:rsidRPr="00C23AE5" w:rsidTr="00514DF5">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86:09:0301002:460:ЗУ34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:460:ЗУ34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двухквартирном доме</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86:09:0301002:460:ЗУ35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:460:ЗУ35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сети газоснабжения по ул. Заводская</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8635</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86:09:0000000:9915:ЗУ39</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:9915:ЗУ39</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935</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86:09:0000000:9915:ЗУ40</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:9915:ЗУ40</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880</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19</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86:09:0000000:9915:ЗУ41</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:9915:ЗУ41</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167</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86:09:0000000:9915:ЗУ42</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:9915:ЗУ42</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Ведение огородничества (13.1)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83</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86:09:0000000:9915:ЗУ43</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:9915:ЗУ43</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86:09:0000000:9915:ЗУ46</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:9915:ЗУ46</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Магазины (4.4)</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сети канализации к объекту Социально-реабилитационный центр Берегиня</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1868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86:09:0301002:980:ЗУ49</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:980:ЗУ49</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206</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86:09:0301002:980:ЗУ50</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:980:ЗУ50</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120</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86:09:0301002:980:ЗУ51</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:980:ЗУ51</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86:09:0301002:980:ЗУ52</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:980:ЗУ52</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Хранение автотранспорта (2.7.1)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86:09:0301002:980:ЗУ53</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:980:ЗУ53</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иными объектами специального назначения</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227</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139</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86:09:0301002:980:ЗУ55</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:980:ЗУ55</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86:09:0301002:980:ЗУ56</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:980:ЗУ56</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86:09:0301002:723:ЗУ57</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:723:ЗУ57</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86:09:0301002:723:ЗУ58</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:723:ЗУ58</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531</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:724</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652</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38</w:t>
            </w:r>
          </w:p>
        </w:tc>
        <w:tc>
          <w:tcPr>
            <w:tcW w:w="274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86:09:0301002:724:ЗУ59</w:t>
            </w:r>
          </w:p>
        </w:tc>
        <w:tc>
          <w:tcPr>
            <w:tcW w:w="18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:724:ЗУ59</w:t>
            </w:r>
          </w:p>
        </w:tc>
        <w:tc>
          <w:tcPr>
            <w:tcW w:w="37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709</w:t>
            </w:r>
          </w:p>
        </w:tc>
      </w:tr>
      <w:tr w:rsidR="00F85D74" w:rsidRPr="00C23AE5" w:rsidTr="00514DF5">
        <w:trPr>
          <w:trHeight w:val="315"/>
          <w:jc w:val="center"/>
        </w:trPr>
        <w:tc>
          <w:tcPr>
            <w:tcW w:w="132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6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19650</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F85D74" w:rsidP="00F85D74">
      <w:pPr>
        <w:pStyle w:val="16"/>
        <w:rPr>
          <w:sz w:val="18"/>
          <w:szCs w:val="18"/>
        </w:rPr>
      </w:pPr>
      <w:r w:rsidRPr="00C23AE5">
        <w:rPr>
          <w:sz w:val="18"/>
          <w:szCs w:val="18"/>
        </w:rPr>
        <w:lastRenderedPageBreak/>
        <w:t xml:space="preserve">Таблица </w:t>
      </w:r>
      <w:r w:rsidR="00F858E9">
        <w:rPr>
          <w:sz w:val="18"/>
          <w:szCs w:val="18"/>
        </w:rPr>
        <w:t>4</w:t>
      </w:r>
      <w:r w:rsidRPr="00C23AE5">
        <w:rPr>
          <w:sz w:val="18"/>
          <w:szCs w:val="18"/>
        </w:rPr>
        <w:t>.4.1.3</w:t>
      </w:r>
    </w:p>
    <w:p w:rsidR="00F85D74" w:rsidRPr="00C23AE5" w:rsidRDefault="00F85D74" w:rsidP="00F85D74">
      <w:pPr>
        <w:pStyle w:val="00"/>
        <w:rPr>
          <w:sz w:val="18"/>
          <w:szCs w:val="18"/>
        </w:rPr>
      </w:pPr>
      <w:r w:rsidRPr="00C23AE5">
        <w:rPr>
          <w:sz w:val="18"/>
          <w:szCs w:val="18"/>
        </w:rPr>
        <w:t>Ведомость уточняемых земельных участков</w:t>
      </w:r>
    </w:p>
    <w:tbl>
      <w:tblPr>
        <w:tblW w:w="15871" w:type="dxa"/>
        <w:tblLayout w:type="fixed"/>
        <w:tblLook w:val="04A0"/>
      </w:tblPr>
      <w:tblGrid>
        <w:gridCol w:w="520"/>
        <w:gridCol w:w="2300"/>
        <w:gridCol w:w="1420"/>
        <w:gridCol w:w="3226"/>
        <w:gridCol w:w="2594"/>
        <w:gridCol w:w="1701"/>
        <w:gridCol w:w="2409"/>
        <w:gridCol w:w="1701"/>
      </w:tblGrid>
      <w:tr w:rsidR="00F85D74" w:rsidRPr="00C23AE5" w:rsidTr="00514DF5">
        <w:trPr>
          <w:trHeight w:val="1275"/>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3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уточняемого / изменяемого земельного участка</w:t>
            </w:r>
          </w:p>
        </w:tc>
        <w:tc>
          <w:tcPr>
            <w:tcW w:w="142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3226"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правоустанавливающим документом</w:t>
            </w:r>
          </w:p>
        </w:tc>
        <w:tc>
          <w:tcPr>
            <w:tcW w:w="2594"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Возможный способ образования земельного участка</w:t>
            </w:r>
          </w:p>
        </w:tc>
        <w:tc>
          <w:tcPr>
            <w:tcW w:w="170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образуемого земельного участка, кв.м.</w:t>
            </w:r>
          </w:p>
        </w:tc>
        <w:tc>
          <w:tcPr>
            <w:tcW w:w="2409"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исходного земельного участка в соответствии с правоустанавливающим документом, кв. м</w:t>
            </w:r>
          </w:p>
        </w:tc>
        <w:tc>
          <w:tcPr>
            <w:tcW w:w="170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процентное изменение от площади по документу, %</w:t>
            </w:r>
          </w:p>
        </w:tc>
      </w:tr>
      <w:tr w:rsidR="00F85D74" w:rsidRPr="00C23AE5" w:rsidTr="00514DF5">
        <w:trPr>
          <w:trHeight w:val="300"/>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3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42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3226"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2594"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70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c>
          <w:tcPr>
            <w:tcW w:w="2409"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w:t>
            </w:r>
          </w:p>
        </w:tc>
        <w:tc>
          <w:tcPr>
            <w:tcW w:w="170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8</w:t>
            </w:r>
          </w:p>
        </w:tc>
      </w:tr>
      <w:tr w:rsidR="00F85D74" w:rsidRPr="00C23AE5" w:rsidTr="00514DF5">
        <w:trPr>
          <w:trHeight w:val="5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3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86:09:0301002:301</w:t>
            </w:r>
          </w:p>
        </w:tc>
        <w:tc>
          <w:tcPr>
            <w:tcW w:w="14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:301</w:t>
            </w:r>
          </w:p>
        </w:tc>
        <w:tc>
          <w:tcPr>
            <w:tcW w:w="3226" w:type="dxa"/>
            <w:tcBorders>
              <w:top w:val="nil"/>
              <w:left w:val="nil"/>
              <w:bottom w:val="nil"/>
              <w:right w:val="nil"/>
            </w:tcBorders>
            <w:shd w:val="clear" w:color="auto" w:fill="auto"/>
            <w:vAlign w:val="bottom"/>
            <w:hideMark/>
          </w:tcPr>
          <w:p w:rsidR="00F85D74" w:rsidRPr="00C23AE5" w:rsidRDefault="00F85D74" w:rsidP="00514DF5">
            <w:pPr>
              <w:spacing w:after="0" w:line="240" w:lineRule="auto"/>
              <w:rPr>
                <w:rFonts w:ascii="Times New Roman" w:eastAsia="Times New Roman" w:hAnsi="Times New Roman" w:cs="Times New Roman"/>
                <w:color w:val="333333"/>
                <w:sz w:val="18"/>
                <w:szCs w:val="18"/>
              </w:rPr>
            </w:pPr>
            <w:r w:rsidRPr="00C23AE5">
              <w:rPr>
                <w:rFonts w:ascii="Times New Roman" w:eastAsia="Times New Roman" w:hAnsi="Times New Roman" w:cs="Times New Roman"/>
                <w:color w:val="333333"/>
                <w:sz w:val="18"/>
                <w:szCs w:val="18"/>
              </w:rPr>
              <w:t>Участок при приватизированной квартире</w:t>
            </w:r>
          </w:p>
        </w:tc>
        <w:tc>
          <w:tcPr>
            <w:tcW w:w="259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уточнение местоположения границ</w:t>
            </w:r>
          </w:p>
        </w:tc>
        <w:tc>
          <w:tcPr>
            <w:tcW w:w="17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1236</w:t>
            </w:r>
          </w:p>
        </w:tc>
        <w:tc>
          <w:tcPr>
            <w:tcW w:w="2409"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1126</w:t>
            </w:r>
          </w:p>
        </w:tc>
        <w:tc>
          <w:tcPr>
            <w:tcW w:w="1701"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w:t>
            </w:r>
          </w:p>
        </w:tc>
      </w:tr>
      <w:tr w:rsidR="00F85D74" w:rsidRPr="00C23AE5" w:rsidTr="00514DF5">
        <w:trPr>
          <w:trHeight w:val="315"/>
        </w:trPr>
        <w:tc>
          <w:tcPr>
            <w:tcW w:w="100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1236</w:t>
            </w:r>
          </w:p>
        </w:tc>
        <w:tc>
          <w:tcPr>
            <w:tcW w:w="240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1126</w:t>
            </w:r>
          </w:p>
        </w:tc>
        <w:tc>
          <w:tcPr>
            <w:tcW w:w="170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16"/>
        <w:rPr>
          <w:sz w:val="18"/>
          <w:szCs w:val="18"/>
        </w:rPr>
      </w:pPr>
      <w:r w:rsidRPr="00C23AE5">
        <w:rPr>
          <w:sz w:val="18"/>
          <w:szCs w:val="18"/>
        </w:rPr>
        <w:t xml:space="preserve">Таблица </w:t>
      </w:r>
      <w:r w:rsidR="00F858E9">
        <w:rPr>
          <w:sz w:val="18"/>
          <w:szCs w:val="18"/>
        </w:rPr>
        <w:t>4</w:t>
      </w:r>
      <w:r w:rsidRPr="00C23AE5">
        <w:rPr>
          <w:sz w:val="18"/>
          <w:szCs w:val="18"/>
        </w:rPr>
        <w:t>.4.1.4</w:t>
      </w:r>
    </w:p>
    <w:p w:rsidR="00F85D74" w:rsidRPr="00C23AE5" w:rsidRDefault="00F85D74" w:rsidP="00F85D74">
      <w:pPr>
        <w:pStyle w:val="00"/>
        <w:rPr>
          <w:sz w:val="18"/>
          <w:szCs w:val="18"/>
        </w:rPr>
      </w:pPr>
      <w:r w:rsidRPr="00C23AE5">
        <w:rPr>
          <w:sz w:val="18"/>
          <w:szCs w:val="18"/>
        </w:rPr>
        <w:t>Ведомость исправляемых реестровых ошибок</w:t>
      </w:r>
    </w:p>
    <w:tbl>
      <w:tblPr>
        <w:tblW w:w="15764" w:type="dxa"/>
        <w:jc w:val="center"/>
        <w:tblLook w:val="04A0"/>
      </w:tblPr>
      <w:tblGrid>
        <w:gridCol w:w="520"/>
        <w:gridCol w:w="2300"/>
        <w:gridCol w:w="1420"/>
        <w:gridCol w:w="3232"/>
        <w:gridCol w:w="2446"/>
        <w:gridCol w:w="1559"/>
        <w:gridCol w:w="2552"/>
        <w:gridCol w:w="1735"/>
      </w:tblGrid>
      <w:tr w:rsidR="00F85D74" w:rsidRPr="00C23AE5" w:rsidTr="00514DF5">
        <w:trPr>
          <w:trHeight w:val="1275"/>
          <w:jc w:val="center"/>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3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уточняемого / изменяемого земельного участка</w:t>
            </w:r>
          </w:p>
        </w:tc>
        <w:tc>
          <w:tcPr>
            <w:tcW w:w="142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3232"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правоустанавливающим документом</w:t>
            </w:r>
          </w:p>
        </w:tc>
        <w:tc>
          <w:tcPr>
            <w:tcW w:w="2446"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Возможный способ образования земельного участка</w:t>
            </w:r>
          </w:p>
        </w:tc>
        <w:tc>
          <w:tcPr>
            <w:tcW w:w="1559"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образуемого земельного участка, кв.м.</w:t>
            </w:r>
          </w:p>
        </w:tc>
        <w:tc>
          <w:tcPr>
            <w:tcW w:w="2552"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исходного земельного участка в соответствии с правоустанавливающим документом, кв. м</w:t>
            </w:r>
          </w:p>
        </w:tc>
        <w:tc>
          <w:tcPr>
            <w:tcW w:w="1735"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процентное изменение от площади по документу, %</w:t>
            </w:r>
          </w:p>
        </w:tc>
      </w:tr>
      <w:tr w:rsidR="00F85D74" w:rsidRPr="00C23AE5" w:rsidTr="00514DF5">
        <w:trPr>
          <w:trHeight w:val="300"/>
          <w:jc w:val="center"/>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3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42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3232"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2446"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559"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c>
          <w:tcPr>
            <w:tcW w:w="2552"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w:t>
            </w:r>
          </w:p>
        </w:tc>
        <w:tc>
          <w:tcPr>
            <w:tcW w:w="1735"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8</w:t>
            </w:r>
          </w:p>
        </w:tc>
      </w:tr>
      <w:tr w:rsidR="00F85D74" w:rsidRPr="00C23AE5" w:rsidTr="00514DF5">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3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86:09:0301002:913</w:t>
            </w:r>
          </w:p>
        </w:tc>
        <w:tc>
          <w:tcPr>
            <w:tcW w:w="14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:913</w:t>
            </w:r>
          </w:p>
        </w:tc>
        <w:tc>
          <w:tcPr>
            <w:tcW w:w="3232"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иными объектами специального назначения</w:t>
            </w:r>
          </w:p>
        </w:tc>
        <w:tc>
          <w:tcPr>
            <w:tcW w:w="244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исправление реестровой ошибки</w:t>
            </w:r>
          </w:p>
        </w:tc>
        <w:tc>
          <w:tcPr>
            <w:tcW w:w="1559"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7949</w:t>
            </w:r>
          </w:p>
        </w:tc>
        <w:tc>
          <w:tcPr>
            <w:tcW w:w="2552"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8543</w:t>
            </w:r>
          </w:p>
        </w:tc>
        <w:tc>
          <w:tcPr>
            <w:tcW w:w="1735"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7.5</w:t>
            </w:r>
          </w:p>
        </w:tc>
      </w:tr>
      <w:tr w:rsidR="00F85D74" w:rsidRPr="00C23AE5" w:rsidTr="00514DF5">
        <w:trPr>
          <w:trHeight w:val="315"/>
          <w:jc w:val="center"/>
        </w:trPr>
        <w:tc>
          <w:tcPr>
            <w:tcW w:w="991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7949</w:t>
            </w:r>
          </w:p>
        </w:tc>
        <w:tc>
          <w:tcPr>
            <w:tcW w:w="2552"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8543</w:t>
            </w:r>
          </w:p>
        </w:tc>
        <w:tc>
          <w:tcPr>
            <w:tcW w:w="1735"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w:t>
            </w:r>
          </w:p>
        </w:tc>
      </w:tr>
    </w:tbl>
    <w:p w:rsidR="00F85D74" w:rsidRPr="00C23AE5" w:rsidRDefault="00F85D74" w:rsidP="00F85D74">
      <w:pPr>
        <w:pStyle w:val="000"/>
        <w:rPr>
          <w:sz w:val="18"/>
          <w:szCs w:val="18"/>
        </w:rPr>
      </w:pPr>
    </w:p>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F85D74" w:rsidP="00F85D74">
      <w:pPr>
        <w:pStyle w:val="16"/>
        <w:rPr>
          <w:sz w:val="18"/>
          <w:szCs w:val="18"/>
        </w:rPr>
      </w:pPr>
      <w:r w:rsidRPr="00C23AE5">
        <w:rPr>
          <w:sz w:val="18"/>
          <w:szCs w:val="18"/>
        </w:rPr>
        <w:lastRenderedPageBreak/>
        <w:t xml:space="preserve">Таблица </w:t>
      </w:r>
      <w:r w:rsidR="00F858E9">
        <w:rPr>
          <w:sz w:val="18"/>
          <w:szCs w:val="18"/>
        </w:rPr>
        <w:t>4</w:t>
      </w:r>
      <w:r w:rsidRPr="00C23AE5">
        <w:rPr>
          <w:sz w:val="18"/>
          <w:szCs w:val="18"/>
        </w:rPr>
        <w:t>.4.1.5</w:t>
      </w:r>
    </w:p>
    <w:p w:rsidR="00F85D74" w:rsidRPr="00C23AE5" w:rsidRDefault="00F85D74" w:rsidP="00F85D74">
      <w:pPr>
        <w:pStyle w:val="00"/>
        <w:rPr>
          <w:sz w:val="18"/>
          <w:szCs w:val="18"/>
        </w:rPr>
      </w:pPr>
      <w:r w:rsidRPr="00C23AE5">
        <w:rPr>
          <w:sz w:val="18"/>
          <w:szCs w:val="18"/>
        </w:rPr>
        <w:t>Ведомость образуемых путем объединения земельных участков</w:t>
      </w:r>
    </w:p>
    <w:tbl>
      <w:tblPr>
        <w:tblW w:w="15180" w:type="dxa"/>
        <w:jc w:val="center"/>
        <w:tblLook w:val="04A0"/>
      </w:tblPr>
      <w:tblGrid>
        <w:gridCol w:w="520"/>
        <w:gridCol w:w="2020"/>
        <w:gridCol w:w="1380"/>
        <w:gridCol w:w="1460"/>
        <w:gridCol w:w="1460"/>
        <w:gridCol w:w="2460"/>
        <w:gridCol w:w="2000"/>
        <w:gridCol w:w="3880"/>
      </w:tblGrid>
      <w:tr w:rsidR="00F85D74" w:rsidRPr="00C23AE5" w:rsidTr="00514DF5">
        <w:trPr>
          <w:trHeight w:val="1620"/>
          <w:tblHeader/>
          <w:jc w:val="center"/>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02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Условный номер образуемого земельного участка</w:t>
            </w:r>
            <w:r w:rsidRPr="00C23AE5">
              <w:rPr>
                <w:rFonts w:ascii="Times New Roman" w:eastAsia="Times New Roman" w:hAnsi="Times New Roman" w:cs="Times New Roman"/>
                <w:b/>
                <w:bCs/>
                <w:color w:val="000000"/>
                <w:sz w:val="18"/>
                <w:szCs w:val="18"/>
              </w:rPr>
              <w:br/>
              <w:t>(путём объединения)</w:t>
            </w:r>
          </w:p>
        </w:tc>
        <w:tc>
          <w:tcPr>
            <w:tcW w:w="138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участка в соответствии с проектом межевания, кв. м</w:t>
            </w:r>
          </w:p>
        </w:tc>
        <w:tc>
          <w:tcPr>
            <w:tcW w:w="14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Условный номер исходного земельного участка на чертеже межевания</w:t>
            </w:r>
          </w:p>
        </w:tc>
        <w:tc>
          <w:tcPr>
            <w:tcW w:w="14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Площадь образуемого (путём образования и раздела) ЗУ, кв.м.</w:t>
            </w:r>
          </w:p>
        </w:tc>
        <w:tc>
          <w:tcPr>
            <w:tcW w:w="246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проектом межевания</w:t>
            </w:r>
          </w:p>
        </w:tc>
        <w:tc>
          <w:tcPr>
            <w:tcW w:w="20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существующего (исходного) земельного участка</w:t>
            </w:r>
          </w:p>
        </w:tc>
        <w:tc>
          <w:tcPr>
            <w:tcW w:w="388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Возможный способ образования земельного участка</w:t>
            </w:r>
          </w:p>
        </w:tc>
      </w:tr>
      <w:tr w:rsidR="00F85D74" w:rsidRPr="00C23AE5" w:rsidTr="00514DF5">
        <w:trPr>
          <w:trHeight w:val="300"/>
          <w:tblHeader/>
          <w:jc w:val="center"/>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02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38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14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14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246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c>
          <w:tcPr>
            <w:tcW w:w="20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w:t>
            </w:r>
          </w:p>
        </w:tc>
        <w:tc>
          <w:tcPr>
            <w:tcW w:w="388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8</w:t>
            </w:r>
          </w:p>
        </w:tc>
      </w:tr>
      <w:tr w:rsidR="00F85D74" w:rsidRPr="00C23AE5" w:rsidTr="00514DF5">
        <w:trPr>
          <w:trHeight w:val="72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7076</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6542</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375"/>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:723:58</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:980:ЗУ55</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2277</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530</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86:09:0301002:269</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:ЗУ6</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209</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:ЗУ8</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658</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:9915:ЗУ41</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167</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:676:ЗУ10</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652</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30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86:09:0301002:ЗУ62</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13107</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:684</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661</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86:09:0301002:684</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683</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86:09:0301002:707</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:ЗУ13</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3570</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:ЗУ14</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2682</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:ЗУ15</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:ЗУ16</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3538</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694:ЗУ17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584</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:920:ЗУ19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:9915:ЗУ39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935</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:980:ЗУ56</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318</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16108</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:723:ЗУ57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298</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:497:ЗУ21</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936</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86:09:0301002:497</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:9915:ЗУ40</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880</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:464:ЗУ31</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107</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:458:ЗУ33</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:460:ЗУ35</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:920:ЗУ20</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:ЗУ36</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1101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3206</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:ЗУ38</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2731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:980:ЗУ50</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120</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:694:ЗУ18</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30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:676:ЗУ11</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:ЗУ22</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4781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:ЗУ23</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1625</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86:09:0301002:ЗУ64</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5051</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:ЗУ48</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4136</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:724:ЗУ59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709</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:980:ЗУ49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206</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903</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:720</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637</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Магазины (4.4)</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209</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:9915:ЗУ46</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555"/>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86:09:0301002:ЗУ66</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1189</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:ЗУ29</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1160</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555"/>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:9915:ЗУ44</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86:09:0301002:ЗУ67</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8837</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:676:ЗУ12</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Ведение огородничества (13.1)</w:t>
            </w: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:9915:ЗУ42</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83</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:ЗУ4</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8753</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585"/>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86:09:0301002:ЗУ68</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1418</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:980:ЗУ54</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139</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585"/>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:ЗУ28</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1279</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615"/>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10</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86:09:0301002:ЗУ69</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222</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219</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индивидуального жилищного строительства (2.1)</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615"/>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0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86:09:0301002:ЗУ70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3018</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:313</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1200</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:9915:ЗУ43</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62</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:980:ЗУ51</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72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:ЗУ26</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1615</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720"/>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86:09:0301002:ЗУ71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771</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:ЗУ25</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758</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Хранение автотранспорта (2.7.1)</w:t>
            </w:r>
          </w:p>
        </w:tc>
        <w:tc>
          <w:tcPr>
            <w:tcW w:w="20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r>
      <w:tr w:rsidR="00F85D74" w:rsidRPr="00C23AE5" w:rsidTr="00514DF5">
        <w:trPr>
          <w:trHeight w:val="480"/>
          <w:jc w:val="center"/>
        </w:trPr>
        <w:tc>
          <w:tcPr>
            <w:tcW w:w="5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2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:980:ЗУ52</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2460" w:type="dxa"/>
            <w:vMerge/>
            <w:tcBorders>
              <w:top w:val="nil"/>
              <w:left w:val="single" w:sz="4" w:space="0" w:color="auto"/>
              <w:bottom w:val="single" w:sz="4" w:space="0" w:color="auto"/>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20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388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r>
      <w:tr w:rsidR="00F85D74" w:rsidRPr="00C23AE5" w:rsidTr="00514DF5">
        <w:trPr>
          <w:trHeight w:val="315"/>
          <w:jc w:val="center"/>
        </w:trPr>
        <w:tc>
          <w:tcPr>
            <w:tcW w:w="25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38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59977</w:t>
            </w:r>
          </w:p>
        </w:tc>
        <w:tc>
          <w:tcPr>
            <w:tcW w:w="146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59972</w:t>
            </w:r>
          </w:p>
        </w:tc>
        <w:tc>
          <w:tcPr>
            <w:tcW w:w="2460" w:type="dxa"/>
            <w:tcBorders>
              <w:top w:val="nil"/>
              <w:left w:val="nil"/>
              <w:bottom w:val="single" w:sz="4" w:space="0" w:color="auto"/>
              <w:right w:val="single" w:sz="4" w:space="0" w:color="auto"/>
            </w:tcBorders>
            <w:shd w:val="clear" w:color="auto" w:fill="auto"/>
            <w:vAlign w:val="bottom"/>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2000"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F85D74" w:rsidP="00210649">
      <w:pPr>
        <w:pStyle w:val="11"/>
        <w:numPr>
          <w:ilvl w:val="2"/>
          <w:numId w:val="6"/>
        </w:numPr>
        <w:spacing w:line="240" w:lineRule="auto"/>
        <w:ind w:left="1701" w:hanging="850"/>
        <w:jc w:val="left"/>
        <w:rPr>
          <w:rFonts w:cs="Times New Roman"/>
          <w:sz w:val="24"/>
          <w:szCs w:val="24"/>
        </w:rPr>
      </w:pPr>
      <w:bookmarkStart w:id="25" w:name="_Toc15031908"/>
      <w:r w:rsidRPr="00C23AE5">
        <w:rPr>
          <w:rFonts w:cs="Times New Roman"/>
          <w:sz w:val="24"/>
          <w:szCs w:val="24"/>
        </w:rPr>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25"/>
    </w:p>
    <w:p w:rsidR="00F85D74" w:rsidRPr="00C23AE5" w:rsidRDefault="00F85D74" w:rsidP="00F85D74">
      <w:pPr>
        <w:pStyle w:val="16"/>
        <w:rPr>
          <w:sz w:val="18"/>
          <w:szCs w:val="18"/>
        </w:rPr>
      </w:pPr>
      <w:r w:rsidRPr="00C23AE5">
        <w:rPr>
          <w:sz w:val="18"/>
          <w:szCs w:val="18"/>
        </w:rPr>
        <w:t xml:space="preserve">Таблица </w:t>
      </w:r>
      <w:r w:rsidR="00F858E9">
        <w:rPr>
          <w:sz w:val="18"/>
          <w:szCs w:val="18"/>
        </w:rPr>
        <w:t>4</w:t>
      </w:r>
      <w:r w:rsidRPr="00C23AE5">
        <w:rPr>
          <w:sz w:val="18"/>
          <w:szCs w:val="18"/>
        </w:rPr>
        <w:t>.4.2.1</w:t>
      </w:r>
    </w:p>
    <w:p w:rsidR="00F85D74" w:rsidRPr="00C23AE5" w:rsidRDefault="00F85D74" w:rsidP="00F85D74">
      <w:pPr>
        <w:pStyle w:val="00"/>
        <w:rPr>
          <w:bCs/>
          <w:sz w:val="18"/>
          <w:szCs w:val="18"/>
        </w:rPr>
      </w:pPr>
      <w:r w:rsidRPr="00C23AE5">
        <w:rPr>
          <w:sz w:val="18"/>
          <w:szCs w:val="18"/>
        </w:rPr>
        <w:t>Ведомость образуемых земельных участков, которые после образования будут относиться к территориям общего пользования</w:t>
      </w:r>
    </w:p>
    <w:tbl>
      <w:tblPr>
        <w:tblW w:w="14680" w:type="dxa"/>
        <w:jc w:val="center"/>
        <w:tblLook w:val="04A0"/>
      </w:tblPr>
      <w:tblGrid>
        <w:gridCol w:w="480"/>
        <w:gridCol w:w="2164"/>
        <w:gridCol w:w="1720"/>
        <w:gridCol w:w="4508"/>
        <w:gridCol w:w="4508"/>
        <w:gridCol w:w="1300"/>
      </w:tblGrid>
      <w:tr w:rsidR="00F85D74" w:rsidRPr="00C23AE5" w:rsidTr="00514DF5">
        <w:trPr>
          <w:trHeight w:val="727"/>
          <w:tblHeader/>
          <w:jc w:val="center"/>
        </w:trPr>
        <w:tc>
          <w:tcPr>
            <w:tcW w:w="48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1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образуемого земельного участка</w:t>
            </w:r>
          </w:p>
        </w:tc>
        <w:tc>
          <w:tcPr>
            <w:tcW w:w="172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45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проектом межевания</w:t>
            </w:r>
          </w:p>
        </w:tc>
        <w:tc>
          <w:tcPr>
            <w:tcW w:w="45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Возможный способ образования земельного участка</w:t>
            </w:r>
          </w:p>
        </w:tc>
        <w:tc>
          <w:tcPr>
            <w:tcW w:w="13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образуемого земельного участка, кв.м.</w:t>
            </w:r>
          </w:p>
        </w:tc>
      </w:tr>
      <w:tr w:rsidR="00F85D74" w:rsidRPr="00C23AE5" w:rsidTr="00514DF5">
        <w:trPr>
          <w:trHeight w:val="300"/>
          <w:tblHeader/>
          <w:jc w:val="center"/>
        </w:trPr>
        <w:tc>
          <w:tcPr>
            <w:tcW w:w="48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1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72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45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45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3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r>
      <w:tr w:rsidR="00F85D74" w:rsidRPr="00C23AE5" w:rsidTr="00514DF5">
        <w:trPr>
          <w:trHeight w:val="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6542</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86:09:0301002:ЗУ5</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:ЗУ5</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1049</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86:09:0301002:ЗУ22</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:ЗУ22</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4781</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86:09:0301002:ЗУ23</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:ЗУ23</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1625</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86:09:0301002:ЗУ36</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:ЗУ36</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1101</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86:09:0301002:ЗУ37</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:ЗУ37</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3206</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86:09:0301002:ЗУ38</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:ЗУ38</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2731</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86:09:0301002:ЗУ48</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:ЗУ48</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4136</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86:09:0301002:676:ЗУ11</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:676:ЗУ11</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86:09:0301002:694:ЗУ18</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:694:ЗУ18</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86:09:0301002:920:ЗУ20</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:920:ЗУ20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86:09:0301002:497:ЗУ21</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:497:ЗУ21</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936</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86:09:0301002:464:ЗУ31</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:464:ЗУ31</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107</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86:09:0301002:458:ЗУ33</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:458:ЗУ33</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86:09:0301002:460:ЗУ35</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:460:ЗУ35</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16</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86:09:0000000:9915:ЗУ40</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:9915:ЗУ40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880</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86:09:0301002:980:ЗУ49</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:980:ЗУ49</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206</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86:09:0301002:980:ЗУ50</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120</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86:09:0301002:980:ЗУ55</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:980:ЗУ55</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86:09:0301002:980:ЗУ56</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:980:ЗУ56</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318</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86:09:0301002:723:ЗУ57</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:723:ЗУ57</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298</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86:09:0301002:723:ЗУ58</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:723:ЗУ58</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531</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:724</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652</w:t>
            </w:r>
          </w:p>
        </w:tc>
      </w:tr>
      <w:tr w:rsidR="00F85D74" w:rsidRPr="00C23AE5" w:rsidTr="00514DF5">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21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86:09:0301002:724:ЗУ59</w:t>
            </w:r>
          </w:p>
        </w:tc>
        <w:tc>
          <w:tcPr>
            <w:tcW w:w="172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:724:ЗУ59</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 с сохранением исходного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709</w:t>
            </w:r>
          </w:p>
        </w:tc>
      </w:tr>
      <w:tr w:rsidR="00F85D74" w:rsidRPr="00C23AE5" w:rsidTr="00514DF5">
        <w:trPr>
          <w:trHeight w:val="315"/>
          <w:jc w:val="center"/>
        </w:trPr>
        <w:tc>
          <w:tcPr>
            <w:tcW w:w="133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300"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30249</w:t>
            </w:r>
          </w:p>
        </w:tc>
      </w:tr>
    </w:tbl>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F85D74" w:rsidP="00F85D74">
      <w:pPr>
        <w:pStyle w:val="16"/>
        <w:rPr>
          <w:sz w:val="18"/>
          <w:szCs w:val="18"/>
        </w:rPr>
      </w:pPr>
      <w:r w:rsidRPr="00C23AE5">
        <w:rPr>
          <w:sz w:val="18"/>
          <w:szCs w:val="18"/>
        </w:rPr>
        <w:lastRenderedPageBreak/>
        <w:t xml:space="preserve">Таблица </w:t>
      </w:r>
      <w:r w:rsidR="00F858E9">
        <w:rPr>
          <w:sz w:val="18"/>
          <w:szCs w:val="18"/>
        </w:rPr>
        <w:t>4</w:t>
      </w:r>
      <w:r w:rsidRPr="00C23AE5">
        <w:rPr>
          <w:sz w:val="18"/>
          <w:szCs w:val="18"/>
        </w:rPr>
        <w:t>.4.2.2</w:t>
      </w:r>
    </w:p>
    <w:p w:rsidR="00F85D74" w:rsidRPr="00C23AE5" w:rsidRDefault="00F85D74" w:rsidP="00F85D74">
      <w:pPr>
        <w:pStyle w:val="00"/>
        <w:rPr>
          <w:bCs/>
          <w:sz w:val="18"/>
          <w:szCs w:val="18"/>
        </w:rPr>
      </w:pPr>
      <w:r w:rsidRPr="00C23AE5">
        <w:rPr>
          <w:sz w:val="18"/>
          <w:szCs w:val="18"/>
        </w:rPr>
        <w:t xml:space="preserve"> Ведомость образуемых земельных участков, в отношении которых предполагается их изъятие для государственных или муниципальных нужд</w:t>
      </w:r>
    </w:p>
    <w:tbl>
      <w:tblPr>
        <w:tblW w:w="15380" w:type="dxa"/>
        <w:jc w:val="center"/>
        <w:tblLook w:val="04A0"/>
      </w:tblPr>
      <w:tblGrid>
        <w:gridCol w:w="518"/>
        <w:gridCol w:w="2097"/>
        <w:gridCol w:w="1371"/>
        <w:gridCol w:w="2441"/>
        <w:gridCol w:w="2436"/>
        <w:gridCol w:w="1612"/>
        <w:gridCol w:w="2284"/>
        <w:gridCol w:w="2621"/>
      </w:tblGrid>
      <w:tr w:rsidR="00F85D74" w:rsidRPr="00C23AE5" w:rsidTr="00514DF5">
        <w:trPr>
          <w:trHeight w:val="1366"/>
          <w:jc w:val="center"/>
        </w:trPr>
        <w:tc>
          <w:tcPr>
            <w:tcW w:w="518"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2097"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образуемого земельного участка</w:t>
            </w:r>
          </w:p>
        </w:tc>
        <w:tc>
          <w:tcPr>
            <w:tcW w:w="137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2447"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правоустанавливающим документом</w:t>
            </w:r>
          </w:p>
        </w:tc>
        <w:tc>
          <w:tcPr>
            <w:tcW w:w="246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Вид разрешенного использования земельного участка в соответствии с проектом межевания</w:t>
            </w:r>
          </w:p>
        </w:tc>
        <w:tc>
          <w:tcPr>
            <w:tcW w:w="158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образуемого земельного участка, предполагаемого к изъятию, кв. м</w:t>
            </w:r>
          </w:p>
        </w:tc>
        <w:tc>
          <w:tcPr>
            <w:tcW w:w="2284"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Площадь исходного земельного участка в соответствии с правоустанавливающим документом, кв. м</w:t>
            </w:r>
          </w:p>
        </w:tc>
        <w:tc>
          <w:tcPr>
            <w:tcW w:w="262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Возможный способ образования земельного участка</w:t>
            </w:r>
          </w:p>
        </w:tc>
      </w:tr>
      <w:tr w:rsidR="00F85D74" w:rsidRPr="00C23AE5" w:rsidTr="00514DF5">
        <w:trPr>
          <w:trHeight w:val="300"/>
          <w:jc w:val="center"/>
        </w:trPr>
        <w:tc>
          <w:tcPr>
            <w:tcW w:w="518"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2097"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37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2447"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246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58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c>
          <w:tcPr>
            <w:tcW w:w="2284"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w:t>
            </w:r>
          </w:p>
        </w:tc>
        <w:tc>
          <w:tcPr>
            <w:tcW w:w="262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8</w:t>
            </w:r>
          </w:p>
        </w:tc>
      </w:tr>
      <w:tr w:rsidR="00F85D74" w:rsidRPr="00C23AE5" w:rsidTr="00514DF5">
        <w:trPr>
          <w:trHeight w:val="72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86:09:0301002:464:ЗУ31</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:464:ЗУ31</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квартиру</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107</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339</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72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86:09:0301002:458:ЗУ33</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:458:ЗУ33</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многоквартирном доме</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304</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72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86:09:0301002:460:ЗУ35</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:460:ЗУ35</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двухквартирном доме</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Земельные участки (территории) общего пользования (12.0)</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373</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Раздел земельного участка</w:t>
            </w:r>
          </w:p>
        </w:tc>
      </w:tr>
      <w:tr w:rsidR="00F85D74" w:rsidRPr="00C23AE5" w:rsidTr="00514DF5">
        <w:trPr>
          <w:trHeight w:val="72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608</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608</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72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86:09:0301002:684</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:684</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Малоэтажная многоквартирная жилая застройка (2.1.1)</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660</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660</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48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86:09:0301002:269</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:269</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530</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530</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480"/>
          <w:jc w:val="center"/>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09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w:t>
            </w:r>
          </w:p>
        </w:tc>
        <w:tc>
          <w:tcPr>
            <w:tcW w:w="137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w:t>
            </w:r>
          </w:p>
        </w:tc>
        <w:tc>
          <w:tcPr>
            <w:tcW w:w="244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246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Социальное обслуживание (3.2)</w:t>
            </w:r>
          </w:p>
        </w:tc>
        <w:tc>
          <w:tcPr>
            <w:tcW w:w="158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670</w:t>
            </w:r>
          </w:p>
        </w:tc>
        <w:tc>
          <w:tcPr>
            <w:tcW w:w="228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670</w:t>
            </w:r>
          </w:p>
        </w:tc>
        <w:tc>
          <w:tcPr>
            <w:tcW w:w="26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Существующий земельный участок</w:t>
            </w:r>
          </w:p>
        </w:tc>
      </w:tr>
      <w:tr w:rsidR="00F85D74" w:rsidRPr="00C23AE5" w:rsidTr="00514DF5">
        <w:trPr>
          <w:trHeight w:val="300"/>
          <w:jc w:val="center"/>
        </w:trPr>
        <w:tc>
          <w:tcPr>
            <w:tcW w:w="889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rPr>
                <w:rFonts w:ascii="Times New Roman" w:eastAsia="Times New Roman" w:hAnsi="Times New Roman" w:cs="Times New Roman"/>
                <w:b/>
                <w:bCs/>
                <w:sz w:val="18"/>
                <w:szCs w:val="18"/>
              </w:rPr>
            </w:pPr>
            <w:r w:rsidRPr="00C23AE5">
              <w:rPr>
                <w:rFonts w:ascii="Times New Roman" w:eastAsia="Times New Roman" w:hAnsi="Times New Roman" w:cs="Times New Roman"/>
                <w:b/>
                <w:bCs/>
                <w:sz w:val="18"/>
                <w:szCs w:val="18"/>
              </w:rPr>
              <w:t>ИТОГО</w:t>
            </w:r>
          </w:p>
        </w:tc>
        <w:tc>
          <w:tcPr>
            <w:tcW w:w="158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2808</w:t>
            </w:r>
          </w:p>
        </w:tc>
        <w:tc>
          <w:tcPr>
            <w:tcW w:w="228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3484</w:t>
            </w:r>
          </w:p>
        </w:tc>
        <w:tc>
          <w:tcPr>
            <w:tcW w:w="2621"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6F7882" w:rsidP="00F85D74">
      <w:pPr>
        <w:pStyle w:val="11"/>
        <w:ind w:left="1701" w:hanging="850"/>
        <w:jc w:val="left"/>
        <w:rPr>
          <w:rFonts w:cs="Times New Roman"/>
          <w:sz w:val="24"/>
          <w:szCs w:val="24"/>
        </w:rPr>
      </w:pPr>
      <w:bookmarkStart w:id="26" w:name="_Toc15031909"/>
      <w:r>
        <w:rPr>
          <w:rFonts w:cs="Times New Roman"/>
          <w:sz w:val="24"/>
          <w:szCs w:val="24"/>
        </w:rPr>
        <w:lastRenderedPageBreak/>
        <w:t>4</w:t>
      </w:r>
      <w:r w:rsidR="00F85D74" w:rsidRPr="00C23AE5">
        <w:rPr>
          <w:rFonts w:cs="Times New Roman"/>
          <w:sz w:val="24"/>
          <w:szCs w:val="24"/>
        </w:rPr>
        <w:t>.4.3 Сводные показатели</w:t>
      </w:r>
      <w:bookmarkEnd w:id="26"/>
    </w:p>
    <w:p w:rsidR="00F85D74" w:rsidRPr="00C23AE5" w:rsidRDefault="00F85D74" w:rsidP="00F85D74">
      <w:pPr>
        <w:pStyle w:val="16"/>
        <w:rPr>
          <w:sz w:val="18"/>
          <w:szCs w:val="18"/>
        </w:rPr>
      </w:pPr>
      <w:r w:rsidRPr="00C23AE5">
        <w:rPr>
          <w:sz w:val="18"/>
          <w:szCs w:val="18"/>
        </w:rPr>
        <w:t xml:space="preserve">Таблица </w:t>
      </w:r>
      <w:r w:rsidR="00F858E9">
        <w:rPr>
          <w:sz w:val="18"/>
          <w:szCs w:val="18"/>
        </w:rPr>
        <w:t>4</w:t>
      </w:r>
      <w:r w:rsidRPr="00C23AE5">
        <w:rPr>
          <w:sz w:val="18"/>
          <w:szCs w:val="18"/>
        </w:rPr>
        <w:t>.4.</w:t>
      </w:r>
      <w:r w:rsidR="006F7882">
        <w:rPr>
          <w:sz w:val="18"/>
          <w:szCs w:val="18"/>
        </w:rPr>
        <w:t>3</w:t>
      </w:r>
      <w:r w:rsidRPr="00C23AE5">
        <w:rPr>
          <w:sz w:val="18"/>
          <w:szCs w:val="18"/>
        </w:rPr>
        <w:t>.1</w:t>
      </w:r>
    </w:p>
    <w:p w:rsidR="00F85D74" w:rsidRPr="00C23AE5" w:rsidRDefault="00F85D74" w:rsidP="00F85D74">
      <w:pPr>
        <w:pStyle w:val="00"/>
        <w:rPr>
          <w:sz w:val="18"/>
          <w:szCs w:val="18"/>
        </w:rPr>
      </w:pPr>
      <w:r w:rsidRPr="00C23AE5">
        <w:rPr>
          <w:sz w:val="18"/>
          <w:szCs w:val="18"/>
        </w:rPr>
        <w:t>Сводные показатели</w:t>
      </w:r>
    </w:p>
    <w:tbl>
      <w:tblPr>
        <w:tblW w:w="12280" w:type="dxa"/>
        <w:jc w:val="center"/>
        <w:tblLook w:val="04A0"/>
      </w:tblPr>
      <w:tblGrid>
        <w:gridCol w:w="474"/>
        <w:gridCol w:w="7798"/>
        <w:gridCol w:w="1597"/>
        <w:gridCol w:w="2411"/>
      </w:tblGrid>
      <w:tr w:rsidR="00F85D74" w:rsidRPr="00C23AE5" w:rsidTr="00514DF5">
        <w:trPr>
          <w:trHeight w:val="585"/>
          <w:jc w:val="center"/>
        </w:trPr>
        <w:tc>
          <w:tcPr>
            <w:tcW w:w="4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784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Параметры</w:t>
            </w:r>
          </w:p>
        </w:tc>
        <w:tc>
          <w:tcPr>
            <w:tcW w:w="160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Количество, шт</w:t>
            </w:r>
          </w:p>
        </w:tc>
        <w:tc>
          <w:tcPr>
            <w:tcW w:w="242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Площадь, га</w:t>
            </w:r>
          </w:p>
        </w:tc>
      </w:tr>
      <w:tr w:rsidR="00F85D74" w:rsidRPr="00C23AE5" w:rsidTr="00514DF5">
        <w:trPr>
          <w:trHeight w:val="300"/>
          <w:jc w:val="center"/>
        </w:trPr>
        <w:tc>
          <w:tcPr>
            <w:tcW w:w="42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784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160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242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r>
      <w:tr w:rsidR="00F85D74" w:rsidRPr="00C23AE5" w:rsidTr="00514DF5">
        <w:trPr>
          <w:trHeight w:val="48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xml:space="preserve">Образуемые земельные участки </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5.3360</w:t>
            </w:r>
          </w:p>
        </w:tc>
      </w:tr>
      <w:tr w:rsidR="00F85D74" w:rsidRPr="00C23AE5" w:rsidTr="00514DF5">
        <w:trPr>
          <w:trHeight w:val="48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Образуемые земельные участки путем раздела</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1.9650</w:t>
            </w:r>
          </w:p>
        </w:tc>
      </w:tr>
      <w:tr w:rsidR="00F85D74" w:rsidRPr="00C23AE5" w:rsidTr="00514DF5">
        <w:trPr>
          <w:trHeight w:val="3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Образуемые земельные участки путем объединения</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5.9977</w:t>
            </w:r>
          </w:p>
        </w:tc>
      </w:tr>
      <w:tr w:rsidR="00F85D74" w:rsidRPr="00C23AE5" w:rsidTr="00514DF5">
        <w:trPr>
          <w:trHeight w:val="6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Образуемые земельные участки, которые после образования будут относиться к территориям общего пользования</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3.0249</w:t>
            </w:r>
          </w:p>
        </w:tc>
      </w:tr>
      <w:tr w:rsidR="00F85D74" w:rsidRPr="00C23AE5" w:rsidTr="00514DF5">
        <w:trPr>
          <w:trHeight w:val="6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Образуемые земельные участки, в отношении которых предполагается изъятие для государственных или муниципальных нужд</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0.2808</w:t>
            </w:r>
          </w:p>
        </w:tc>
      </w:tr>
      <w:tr w:rsidR="00F85D74" w:rsidRPr="00C23AE5" w:rsidTr="00514DF5">
        <w:trPr>
          <w:trHeight w:val="3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Реестровые ошибки</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0.7949</w:t>
            </w:r>
          </w:p>
        </w:tc>
      </w:tr>
      <w:tr w:rsidR="00F85D74" w:rsidRPr="00C23AE5" w:rsidTr="00514DF5">
        <w:trPr>
          <w:trHeight w:val="3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784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Уточняемые земельные участки</w:t>
            </w:r>
          </w:p>
        </w:tc>
        <w:tc>
          <w:tcPr>
            <w:tcW w:w="160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242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0.1236</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6F7882" w:rsidP="006F7882">
      <w:pPr>
        <w:pStyle w:val="11"/>
        <w:ind w:left="900"/>
        <w:jc w:val="left"/>
        <w:rPr>
          <w:rFonts w:cs="Times New Roman"/>
          <w:sz w:val="24"/>
          <w:szCs w:val="24"/>
        </w:rPr>
      </w:pPr>
      <w:bookmarkStart w:id="27" w:name="_Toc15031910"/>
      <w:r>
        <w:rPr>
          <w:rFonts w:cs="Times New Roman"/>
          <w:sz w:val="24"/>
          <w:szCs w:val="24"/>
        </w:rPr>
        <w:lastRenderedPageBreak/>
        <w:t>4.5.</w:t>
      </w:r>
      <w:r w:rsidR="00F858E9">
        <w:rPr>
          <w:rFonts w:cs="Times New Roman"/>
          <w:sz w:val="24"/>
          <w:szCs w:val="24"/>
        </w:rPr>
        <w:t xml:space="preserve">  </w:t>
      </w:r>
      <w:r w:rsidR="00F85D74" w:rsidRPr="00C23AE5">
        <w:rPr>
          <w:rFonts w:cs="Times New Roman"/>
          <w:sz w:val="24"/>
          <w:szCs w:val="24"/>
        </w:rPr>
        <w:t>Сведения ЕГРН в границах межевания территории</w:t>
      </w:r>
      <w:bookmarkEnd w:id="27"/>
    </w:p>
    <w:p w:rsidR="00F85D74" w:rsidRPr="00C23AE5" w:rsidRDefault="00F85D74" w:rsidP="00F85D74">
      <w:pPr>
        <w:pStyle w:val="16"/>
        <w:ind w:left="645" w:firstLine="0"/>
        <w:rPr>
          <w:sz w:val="18"/>
          <w:szCs w:val="18"/>
        </w:rPr>
      </w:pPr>
      <w:r w:rsidRPr="00C23AE5">
        <w:rPr>
          <w:sz w:val="18"/>
          <w:szCs w:val="18"/>
        </w:rPr>
        <w:t xml:space="preserve">Таблица </w:t>
      </w:r>
      <w:r w:rsidR="00F858E9">
        <w:rPr>
          <w:sz w:val="18"/>
          <w:szCs w:val="18"/>
        </w:rPr>
        <w:t>4</w:t>
      </w:r>
      <w:r w:rsidRPr="00C23AE5">
        <w:rPr>
          <w:sz w:val="18"/>
          <w:szCs w:val="18"/>
        </w:rPr>
        <w:t>.5.1</w:t>
      </w:r>
    </w:p>
    <w:p w:rsidR="00F85D74" w:rsidRPr="00C23AE5" w:rsidRDefault="00F85D74" w:rsidP="00F85D74">
      <w:pPr>
        <w:pStyle w:val="00"/>
        <w:rPr>
          <w:sz w:val="18"/>
          <w:szCs w:val="18"/>
        </w:rPr>
      </w:pPr>
      <w:r w:rsidRPr="00C23AE5">
        <w:rPr>
          <w:sz w:val="18"/>
          <w:szCs w:val="18"/>
        </w:rPr>
        <w:t>Экспликация земельных участков в границах проектирования, сведения о которых внесены в ЕГРН</w:t>
      </w:r>
    </w:p>
    <w:tbl>
      <w:tblPr>
        <w:tblW w:w="15072" w:type="dxa"/>
        <w:tblInd w:w="137" w:type="dxa"/>
        <w:tblLayout w:type="fixed"/>
        <w:tblLook w:val="04A0"/>
      </w:tblPr>
      <w:tblGrid>
        <w:gridCol w:w="474"/>
        <w:gridCol w:w="1121"/>
        <w:gridCol w:w="2066"/>
        <w:gridCol w:w="4964"/>
        <w:gridCol w:w="1386"/>
        <w:gridCol w:w="118"/>
        <w:gridCol w:w="3810"/>
        <w:gridCol w:w="1133"/>
      </w:tblGrid>
      <w:tr w:rsidR="00F85D74" w:rsidRPr="00C23AE5" w:rsidTr="00514DF5">
        <w:trPr>
          <w:trHeight w:val="960"/>
          <w:tblHeader/>
        </w:trPr>
        <w:tc>
          <w:tcPr>
            <w:tcW w:w="474"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112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Условный номер на чертеже межевания </w:t>
            </w:r>
          </w:p>
        </w:tc>
        <w:tc>
          <w:tcPr>
            <w:tcW w:w="2066"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земельного участка</w:t>
            </w:r>
          </w:p>
        </w:tc>
        <w:tc>
          <w:tcPr>
            <w:tcW w:w="4964"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Адрес земельного участка</w:t>
            </w:r>
          </w:p>
        </w:tc>
        <w:tc>
          <w:tcPr>
            <w:tcW w:w="1504" w:type="dxa"/>
            <w:gridSpan w:val="2"/>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Категория земель</w:t>
            </w:r>
          </w:p>
        </w:tc>
        <w:tc>
          <w:tcPr>
            <w:tcW w:w="3810"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Вид разрешенного использования земельного участка</w:t>
            </w:r>
          </w:p>
        </w:tc>
        <w:tc>
          <w:tcPr>
            <w:tcW w:w="1133"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Площадь земельного участка, кв. м</w:t>
            </w:r>
          </w:p>
        </w:tc>
      </w:tr>
      <w:tr w:rsidR="00F85D74" w:rsidRPr="00C23AE5" w:rsidTr="00514DF5">
        <w:trPr>
          <w:trHeight w:val="300"/>
          <w:tblHeader/>
        </w:trPr>
        <w:tc>
          <w:tcPr>
            <w:tcW w:w="47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112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2066"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4964"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1504" w:type="dxa"/>
            <w:gridSpan w:val="2"/>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3810"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c>
          <w:tcPr>
            <w:tcW w:w="1133"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Россия, Ханты-Мансийский автономный округ - Югра, Советский район, городское поселение Пионерский, ул. Ленина, дом 38, квартира 4 </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333333"/>
                <w:sz w:val="18"/>
                <w:szCs w:val="18"/>
              </w:rPr>
            </w:pPr>
            <w:r w:rsidRPr="00C23AE5">
              <w:rPr>
                <w:rFonts w:ascii="Times New Roman" w:eastAsia="Times New Roman" w:hAnsi="Times New Roman" w:cs="Times New Roman"/>
                <w:color w:val="333333"/>
                <w:sz w:val="18"/>
                <w:szCs w:val="18"/>
              </w:rPr>
              <w:t>Под квартиру</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339</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Ленина, д. 40, кв. 2</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многоквартирном доме</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304</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Ленина, д. 40, кв. 1</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двухквартирном доме</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373</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:9915</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Советский район, пгт. Пионерский, ул. Заводская</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сети газоснабжения по ул. Заводская</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10991</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:694</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9</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608</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:720</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86:09:0301002:720</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8</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здания магазина № 4 Рябинушка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637</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:313</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86:09:0301002:313</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Ленина, д. 35</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1200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86:09:0301002:40</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6</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обслуживания квартиры</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1829</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:707</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86:09:0301002:707</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4</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683</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10</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:684</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86:09:0301002:684</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7</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660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:269</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86:09:0301002:269</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5</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:676</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3</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:1022</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86:09:0301002:1022</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Советский район, пгт. Пионерский, ул. Заводская, д. 2</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размещения хозяйственных, служебных и административных строений</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7761</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Россия, Ханты-Мансийский автономный округ - Югра, Советский район, п. Пионерский, ул. Заводская, КП-1</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сети канализации к объекту "Социально-реабилитационный центр Берегиня"</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3034</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:920</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 Югра АО, Советский район, п. Пионерский, ул. Заводская</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для целей, не связанных со строительством, под остановочный комплекс</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:497</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86:09:0301002:497</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р-н. Советский, пгт. Пионерский, ул. Заводская</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строительство внеплощадных сетей электроснабжения к объекту &amp;quot;Детский дом &amp;quot;Берегиня&amp;quot; в п.Пионерский Советского района. Спальный корпус&amp;quot;.</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966</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:285</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86:09:0301002:285</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р-н. Советский, пгт. Пионерский, ул. Заводская, д. 13</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жилого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448</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:716</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86:09:0301002:716</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1, кв. 1</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приватизированной квартире</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768</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1, кв. 2</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обслуживание детского дома</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20</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:700</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86:09:0301002:700</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п.г.т. Пионерский, ул. Заводская, д. 2, кв. 1</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участок при приватизированной квартире</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1031</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:496</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86:09:0301002:496</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р-н. Советский, пгт. Пионерский, ул. Заводская</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иными объектами специального назначения</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:944</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86:09:0301002:944</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Советский район, п. Пионерский, ул. Заводская</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строительство опоры сетей электроснабжения ЛЭП 0.4 кВ</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:947</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86:09:0301002:947</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Советский район, п. Пионерский, ул.Заводская, 13а</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размещение объектов спортивного назначения</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1750</w:t>
            </w:r>
          </w:p>
        </w:tc>
      </w:tr>
      <w:tr w:rsidR="00F85D74" w:rsidRPr="00C23AE5" w:rsidTr="00514DF5">
        <w:trPr>
          <w:trHeight w:val="9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:913</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86:09:0301002:913</w:t>
            </w:r>
          </w:p>
        </w:tc>
        <w:tc>
          <w:tcPr>
            <w:tcW w:w="4964"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Россия, Ханты-Мансийский автономный округ - Югра, Советский район, пгт. Пионерский, ул. Заводская, 11 "а"</w:t>
            </w:r>
          </w:p>
        </w:tc>
        <w:tc>
          <w:tcPr>
            <w:tcW w:w="1504" w:type="dxa"/>
            <w:gridSpan w:val="2"/>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810"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иными объектами специального назначения</w:t>
            </w:r>
          </w:p>
        </w:tc>
        <w:tc>
          <w:tcPr>
            <w:tcW w:w="113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8543</w:t>
            </w:r>
          </w:p>
        </w:tc>
      </w:tr>
      <w:tr w:rsidR="00F85D74" w:rsidRPr="00C23AE5" w:rsidTr="00514DF5">
        <w:trPr>
          <w:trHeight w:val="300"/>
        </w:trPr>
        <w:tc>
          <w:tcPr>
            <w:tcW w:w="1507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ЕЗ 86:09:0000000:123 </w:t>
            </w:r>
          </w:p>
        </w:tc>
      </w:tr>
      <w:tr w:rsidR="00F85D74" w:rsidRPr="00C23AE5" w:rsidTr="00514DF5">
        <w:trPr>
          <w:trHeight w:val="3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:723</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w:t>
            </w:r>
          </w:p>
        </w:tc>
        <w:tc>
          <w:tcPr>
            <w:tcW w:w="4964" w:type="dxa"/>
            <w:vMerge w:val="restart"/>
            <w:tcBorders>
              <w:top w:val="nil"/>
              <w:left w:val="single" w:sz="4" w:space="0" w:color="auto"/>
              <w:bottom w:val="single" w:sz="4" w:space="0" w:color="000000"/>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р-н Советский, пгт Пионерский, ул. Советская, пер. Больничный, пер. Зеленый, ул. Заводская</w:t>
            </w: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Земли населенных пунктов</w:t>
            </w:r>
          </w:p>
        </w:tc>
        <w:tc>
          <w:tcPr>
            <w:tcW w:w="392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под строительство сетей водоснабжения</w:t>
            </w:r>
          </w:p>
        </w:tc>
        <w:tc>
          <w:tcPr>
            <w:tcW w:w="1133" w:type="dxa"/>
            <w:vMerge w:val="restart"/>
            <w:tcBorders>
              <w:top w:val="nil"/>
              <w:left w:val="single" w:sz="4" w:space="0" w:color="auto"/>
              <w:bottom w:val="single" w:sz="4" w:space="0" w:color="000000"/>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828</w:t>
            </w:r>
          </w:p>
        </w:tc>
      </w:tr>
      <w:tr w:rsidR="00F85D74" w:rsidRPr="00C23AE5" w:rsidTr="00514DF5">
        <w:trPr>
          <w:trHeight w:val="3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:724</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w:t>
            </w:r>
          </w:p>
        </w:tc>
        <w:tc>
          <w:tcPr>
            <w:tcW w:w="4964" w:type="dxa"/>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6" w:type="dxa"/>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3928" w:type="dxa"/>
            <w:gridSpan w:val="2"/>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133" w:type="dxa"/>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r>
      <w:tr w:rsidR="00F85D74" w:rsidRPr="00C23AE5" w:rsidTr="00514DF5">
        <w:trPr>
          <w:trHeight w:val="3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12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:729</w:t>
            </w:r>
          </w:p>
        </w:tc>
        <w:tc>
          <w:tcPr>
            <w:tcW w:w="2066"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86:09:0301002:729</w:t>
            </w:r>
          </w:p>
        </w:tc>
        <w:tc>
          <w:tcPr>
            <w:tcW w:w="4964" w:type="dxa"/>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386" w:type="dxa"/>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3928" w:type="dxa"/>
            <w:gridSpan w:val="2"/>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c>
          <w:tcPr>
            <w:tcW w:w="1133" w:type="dxa"/>
            <w:vMerge/>
            <w:tcBorders>
              <w:top w:val="nil"/>
              <w:left w:val="single" w:sz="4" w:space="0" w:color="auto"/>
              <w:bottom w:val="single" w:sz="4" w:space="0" w:color="000000"/>
              <w:right w:val="single" w:sz="4" w:space="0" w:color="auto"/>
            </w:tcBorders>
            <w:vAlign w:val="center"/>
            <w:hideMark/>
          </w:tcPr>
          <w:p w:rsidR="00F85D74" w:rsidRPr="00C23AE5" w:rsidRDefault="00F85D74" w:rsidP="00514DF5">
            <w:pPr>
              <w:spacing w:after="0" w:line="240" w:lineRule="auto"/>
              <w:rPr>
                <w:rFonts w:ascii="Times New Roman" w:eastAsia="Times New Roman" w:hAnsi="Times New Roman" w:cs="Times New Roman"/>
                <w:color w:val="000000"/>
                <w:sz w:val="18"/>
                <w:szCs w:val="18"/>
              </w:rPr>
            </w:pPr>
          </w:p>
        </w:tc>
      </w:tr>
    </w:tbl>
    <w:p w:rsidR="00F85D74" w:rsidRPr="00C23AE5" w:rsidRDefault="00F85D74" w:rsidP="00F85D74">
      <w:pPr>
        <w:pStyle w:val="000"/>
        <w:rPr>
          <w:sz w:val="18"/>
          <w:szCs w:val="18"/>
        </w:rPr>
      </w:pPr>
    </w:p>
    <w:p w:rsidR="00F85D74" w:rsidRPr="00C23AE5" w:rsidRDefault="00F85D74" w:rsidP="00F85D74">
      <w:pPr>
        <w:pStyle w:val="16"/>
        <w:ind w:left="645" w:firstLine="0"/>
        <w:rPr>
          <w:sz w:val="18"/>
          <w:szCs w:val="18"/>
        </w:rPr>
      </w:pPr>
      <w:r w:rsidRPr="00C23AE5">
        <w:rPr>
          <w:sz w:val="18"/>
          <w:szCs w:val="18"/>
        </w:rPr>
        <w:t xml:space="preserve">Таблица </w:t>
      </w:r>
      <w:r w:rsidR="00F858E9">
        <w:rPr>
          <w:sz w:val="18"/>
          <w:szCs w:val="18"/>
        </w:rPr>
        <w:t>4</w:t>
      </w:r>
      <w:r w:rsidRPr="00C23AE5">
        <w:rPr>
          <w:sz w:val="18"/>
          <w:szCs w:val="18"/>
        </w:rPr>
        <w:t>.5.2</w:t>
      </w:r>
    </w:p>
    <w:p w:rsidR="00F85D74" w:rsidRPr="00C23AE5" w:rsidRDefault="00F85D74" w:rsidP="00F85D74">
      <w:pPr>
        <w:pStyle w:val="00"/>
        <w:rPr>
          <w:sz w:val="18"/>
          <w:szCs w:val="18"/>
        </w:rPr>
      </w:pPr>
      <w:r w:rsidRPr="00C23AE5">
        <w:rPr>
          <w:sz w:val="18"/>
          <w:szCs w:val="18"/>
        </w:rPr>
        <w:t>Экспликация существующих объектов капитального строительства, сведения о которых содержатся в едином государственном реестре недвижимости, расположенных в границах разработки проекта межевания территории</w:t>
      </w:r>
    </w:p>
    <w:tbl>
      <w:tblPr>
        <w:tblW w:w="15520" w:type="dxa"/>
        <w:tblInd w:w="-5" w:type="dxa"/>
        <w:tblLayout w:type="fixed"/>
        <w:tblLook w:val="04A0"/>
      </w:tblPr>
      <w:tblGrid>
        <w:gridCol w:w="474"/>
        <w:gridCol w:w="1101"/>
        <w:gridCol w:w="2283"/>
        <w:gridCol w:w="6207"/>
        <w:gridCol w:w="2409"/>
        <w:gridCol w:w="1701"/>
        <w:gridCol w:w="1345"/>
      </w:tblGrid>
      <w:tr w:rsidR="00F85D74" w:rsidRPr="00C23AE5" w:rsidTr="00514DF5">
        <w:trPr>
          <w:trHeight w:val="1200"/>
        </w:trPr>
        <w:tc>
          <w:tcPr>
            <w:tcW w:w="474"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п/п</w:t>
            </w:r>
          </w:p>
        </w:tc>
        <w:tc>
          <w:tcPr>
            <w:tcW w:w="110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объекта на схеме</w:t>
            </w:r>
          </w:p>
        </w:tc>
        <w:tc>
          <w:tcPr>
            <w:tcW w:w="2283"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Кадастровый номер объекта капитального строительства</w:t>
            </w:r>
          </w:p>
        </w:tc>
        <w:tc>
          <w:tcPr>
            <w:tcW w:w="6207"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Адрес объекта капитального строительства</w:t>
            </w:r>
          </w:p>
        </w:tc>
        <w:tc>
          <w:tcPr>
            <w:tcW w:w="2409"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(ОКС) Тип:</w:t>
            </w:r>
          </w:p>
        </w:tc>
        <w:tc>
          <w:tcPr>
            <w:tcW w:w="1701"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 xml:space="preserve">Основная характеристика, единицы измерения </w:t>
            </w:r>
          </w:p>
        </w:tc>
        <w:tc>
          <w:tcPr>
            <w:tcW w:w="1345" w:type="dxa"/>
            <w:tcBorders>
              <w:top w:val="single" w:sz="4" w:space="0" w:color="auto"/>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Значение основной характеристики, м, кв.м., куб.м.</w:t>
            </w:r>
          </w:p>
        </w:tc>
      </w:tr>
      <w:tr w:rsidR="00F85D74" w:rsidRPr="00C23AE5" w:rsidTr="00514DF5">
        <w:trPr>
          <w:trHeight w:val="300"/>
        </w:trPr>
        <w:tc>
          <w:tcPr>
            <w:tcW w:w="47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1</w:t>
            </w:r>
          </w:p>
        </w:tc>
        <w:tc>
          <w:tcPr>
            <w:tcW w:w="110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2</w:t>
            </w:r>
          </w:p>
        </w:tc>
        <w:tc>
          <w:tcPr>
            <w:tcW w:w="2283"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3</w:t>
            </w:r>
          </w:p>
        </w:tc>
        <w:tc>
          <w:tcPr>
            <w:tcW w:w="6207"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4</w:t>
            </w:r>
          </w:p>
        </w:tc>
        <w:tc>
          <w:tcPr>
            <w:tcW w:w="2409"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5</w:t>
            </w:r>
          </w:p>
        </w:tc>
        <w:tc>
          <w:tcPr>
            <w:tcW w:w="1701"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6</w:t>
            </w:r>
          </w:p>
        </w:tc>
        <w:tc>
          <w:tcPr>
            <w:tcW w:w="1345" w:type="dxa"/>
            <w:tcBorders>
              <w:top w:val="nil"/>
              <w:left w:val="nil"/>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b/>
                <w:bCs/>
                <w:color w:val="000000"/>
                <w:sz w:val="18"/>
                <w:szCs w:val="18"/>
              </w:rPr>
            </w:pPr>
            <w:r w:rsidRPr="00C23AE5">
              <w:rPr>
                <w:rFonts w:ascii="Times New Roman" w:eastAsia="Times New Roman" w:hAnsi="Times New Roman" w:cs="Times New Roman"/>
                <w:b/>
                <w:bCs/>
                <w:color w:val="000000"/>
                <w:sz w:val="18"/>
                <w:szCs w:val="18"/>
              </w:rPr>
              <w:t>7</w:t>
            </w:r>
          </w:p>
        </w:tc>
      </w:tr>
      <w:tr w:rsidR="00F85D74" w:rsidRPr="00C23AE5" w:rsidTr="00514DF5">
        <w:trPr>
          <w:trHeight w:val="524"/>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1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:1293</w:t>
            </w:r>
          </w:p>
        </w:tc>
        <w:tc>
          <w:tcPr>
            <w:tcW w:w="228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86:09:0301002:1293</w:t>
            </w:r>
          </w:p>
        </w:tc>
        <w:tc>
          <w:tcPr>
            <w:tcW w:w="620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р-н. Советский, пгт. Пионерский, ул. Заводская, БКТП 10/0,4 кВ №16-213</w:t>
            </w:r>
          </w:p>
        </w:tc>
        <w:tc>
          <w:tcPr>
            <w:tcW w:w="2409"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 Сооружения электроэнергетики</w:t>
            </w:r>
          </w:p>
        </w:tc>
        <w:tc>
          <w:tcPr>
            <w:tcW w:w="17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Площадь застройки</w:t>
            </w:r>
          </w:p>
        </w:tc>
        <w:tc>
          <w:tcPr>
            <w:tcW w:w="1345"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37.5</w:t>
            </w:r>
          </w:p>
        </w:tc>
      </w:tr>
      <w:tr w:rsidR="00F85D74" w:rsidRPr="00C23AE5" w:rsidTr="00514DF5">
        <w:trPr>
          <w:trHeight w:val="673"/>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w:t>
            </w:r>
          </w:p>
        </w:tc>
        <w:tc>
          <w:tcPr>
            <w:tcW w:w="11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:1292</w:t>
            </w:r>
          </w:p>
        </w:tc>
        <w:tc>
          <w:tcPr>
            <w:tcW w:w="228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86:09:0301002:1292</w:t>
            </w:r>
          </w:p>
        </w:tc>
        <w:tc>
          <w:tcPr>
            <w:tcW w:w="620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автономный округ, Советский р-н, пгт Пионерский, от КТП №16-213 до ВРУ спортивного комплекса по ул. Заводская, д. 13а</w:t>
            </w:r>
          </w:p>
        </w:tc>
        <w:tc>
          <w:tcPr>
            <w:tcW w:w="2409"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 Сооружения электроэнергетики</w:t>
            </w:r>
          </w:p>
        </w:tc>
        <w:tc>
          <w:tcPr>
            <w:tcW w:w="17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Протяженность</w:t>
            </w:r>
          </w:p>
        </w:tc>
        <w:tc>
          <w:tcPr>
            <w:tcW w:w="1345"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w:t>
            </w:r>
          </w:p>
        </w:tc>
      </w:tr>
      <w:tr w:rsidR="00F85D74" w:rsidRPr="00C23AE5" w:rsidTr="00514DF5">
        <w:trPr>
          <w:trHeight w:val="429"/>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1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:1298</w:t>
            </w:r>
          </w:p>
        </w:tc>
        <w:tc>
          <w:tcPr>
            <w:tcW w:w="228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86:09:0301002:1298</w:t>
            </w:r>
          </w:p>
        </w:tc>
        <w:tc>
          <w:tcPr>
            <w:tcW w:w="620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Советский р-н, пгт Пионерский, улЗаводская,ТП-1</w:t>
            </w:r>
          </w:p>
        </w:tc>
        <w:tc>
          <w:tcPr>
            <w:tcW w:w="2409"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 сооружения коммунального хозяйства</w:t>
            </w:r>
          </w:p>
        </w:tc>
        <w:tc>
          <w:tcPr>
            <w:tcW w:w="17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Протяженность</w:t>
            </w:r>
          </w:p>
        </w:tc>
        <w:tc>
          <w:tcPr>
            <w:tcW w:w="1345"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w:t>
            </w:r>
          </w:p>
        </w:tc>
      </w:tr>
      <w:tr w:rsidR="00F85D74" w:rsidRPr="00C23AE5" w:rsidTr="00514DF5">
        <w:trPr>
          <w:trHeight w:val="6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1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:1070</w:t>
            </w:r>
          </w:p>
        </w:tc>
        <w:tc>
          <w:tcPr>
            <w:tcW w:w="2283"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86:09:0301002:1070</w:t>
            </w:r>
          </w:p>
        </w:tc>
        <w:tc>
          <w:tcPr>
            <w:tcW w:w="6207"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Ханты-Мансийский автономный округ - Югра, р-н Советский, п Пионерский, ул Заводская</w:t>
            </w:r>
          </w:p>
        </w:tc>
        <w:tc>
          <w:tcPr>
            <w:tcW w:w="2409"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10.1. сооружения водозаборные</w:t>
            </w:r>
          </w:p>
        </w:tc>
        <w:tc>
          <w:tcPr>
            <w:tcW w:w="1701"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Протяженность</w:t>
            </w:r>
          </w:p>
        </w:tc>
        <w:tc>
          <w:tcPr>
            <w:tcW w:w="1345" w:type="dxa"/>
            <w:tcBorders>
              <w:top w:val="nil"/>
              <w:left w:val="nil"/>
              <w:bottom w:val="single" w:sz="4" w:space="0" w:color="auto"/>
              <w:right w:val="single" w:sz="4" w:space="0" w:color="auto"/>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100</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p w:rsidR="00F85D74" w:rsidRPr="00C23AE5" w:rsidRDefault="00F85D74" w:rsidP="00F85D74">
      <w:pPr>
        <w:pStyle w:val="000"/>
        <w:rPr>
          <w:sz w:val="18"/>
          <w:szCs w:val="18"/>
        </w:rPr>
        <w:sectPr w:rsidR="00F85D74" w:rsidRPr="00C23AE5" w:rsidSect="00C23AE5">
          <w:pgSz w:w="16838" w:h="11906" w:orient="landscape"/>
          <w:pgMar w:top="567" w:right="567" w:bottom="567" w:left="567" w:header="709" w:footer="709" w:gutter="0"/>
          <w:cols w:space="708"/>
          <w:docGrid w:linePitch="360"/>
        </w:sectPr>
      </w:pPr>
    </w:p>
    <w:p w:rsidR="00F85D74" w:rsidRPr="00C23AE5" w:rsidRDefault="00F85D74" w:rsidP="00F85D74">
      <w:pPr>
        <w:pStyle w:val="000"/>
        <w:rPr>
          <w:sz w:val="18"/>
          <w:szCs w:val="18"/>
        </w:rPr>
      </w:pPr>
    </w:p>
    <w:p w:rsidR="00F85D74" w:rsidRPr="00C23AE5" w:rsidRDefault="00D21179" w:rsidP="00210649">
      <w:pPr>
        <w:pStyle w:val="11"/>
        <w:numPr>
          <w:ilvl w:val="1"/>
          <w:numId w:val="7"/>
        </w:numPr>
        <w:spacing w:line="240" w:lineRule="auto"/>
        <w:jc w:val="left"/>
        <w:rPr>
          <w:rFonts w:cs="Times New Roman"/>
          <w:sz w:val="24"/>
          <w:szCs w:val="24"/>
        </w:rPr>
      </w:pPr>
      <w:bookmarkStart w:id="28" w:name="_Toc15031911"/>
      <w:r>
        <w:rPr>
          <w:rFonts w:cs="Times New Roman"/>
          <w:sz w:val="24"/>
          <w:szCs w:val="24"/>
        </w:rPr>
        <w:t xml:space="preserve"> </w:t>
      </w:r>
      <w:r w:rsidR="00F85D74" w:rsidRPr="00C23AE5">
        <w:rPr>
          <w:rFonts w:cs="Times New Roman"/>
          <w:sz w:val="24"/>
          <w:szCs w:val="24"/>
        </w:rPr>
        <w:t>Приложения</w:t>
      </w:r>
      <w:bookmarkEnd w:id="28"/>
    </w:p>
    <w:p w:rsidR="00F85D74" w:rsidRPr="00C23AE5" w:rsidRDefault="00962191" w:rsidP="00C23AE5">
      <w:pPr>
        <w:pStyle w:val="11"/>
        <w:spacing w:line="240" w:lineRule="auto"/>
        <w:ind w:left="1080"/>
        <w:jc w:val="left"/>
        <w:rPr>
          <w:rFonts w:cs="Times New Roman"/>
          <w:sz w:val="24"/>
          <w:szCs w:val="24"/>
        </w:rPr>
      </w:pPr>
      <w:bookmarkStart w:id="29" w:name="_Toc15031912"/>
      <w:r>
        <w:rPr>
          <w:rFonts w:cs="Times New Roman"/>
          <w:sz w:val="24"/>
          <w:szCs w:val="24"/>
        </w:rPr>
        <w:t>4.6</w:t>
      </w:r>
      <w:r w:rsidR="00F85D74" w:rsidRPr="00C23AE5">
        <w:rPr>
          <w:rFonts w:cs="Times New Roman"/>
          <w:sz w:val="24"/>
          <w:szCs w:val="24"/>
        </w:rPr>
        <w:t>.1</w:t>
      </w:r>
      <w:r w:rsidR="00C05109">
        <w:rPr>
          <w:rFonts w:cs="Times New Roman"/>
          <w:sz w:val="24"/>
          <w:szCs w:val="24"/>
        </w:rPr>
        <w:t xml:space="preserve">.  </w:t>
      </w:r>
      <w:r w:rsidR="00F85D74" w:rsidRPr="00C23AE5">
        <w:rPr>
          <w:rFonts w:cs="Times New Roman"/>
          <w:sz w:val="24"/>
          <w:szCs w:val="24"/>
        </w:rPr>
        <w:t>Каталоги координат поворотных (характерных) точек границобразуемых из земель, находящихся в государственной или муниципальной собственности.</w:t>
      </w:r>
      <w:bookmarkEnd w:id="29"/>
    </w:p>
    <w:p w:rsidR="00F85D74" w:rsidRPr="00C23AE5" w:rsidRDefault="00F85D74" w:rsidP="00F85D74">
      <w:pPr>
        <w:pStyle w:val="000"/>
        <w:jc w:val="right"/>
        <w:rPr>
          <w:sz w:val="18"/>
          <w:szCs w:val="18"/>
        </w:rPr>
      </w:pPr>
      <w:r w:rsidRPr="00C23AE5">
        <w:rPr>
          <w:sz w:val="18"/>
          <w:szCs w:val="18"/>
        </w:rPr>
        <w:t>Система координат: МСК 86 зона1</w:t>
      </w: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86:09:0301002:ЗУ1 площадью 1169кв.м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980340.72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1651855.98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1651855.30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980357.79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1651850.18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980394.75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1651839.73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980398.95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1651854.73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980394.44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1651856.02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980378.96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1651862.44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1651865.36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980373.72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1651867.86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980372.16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1651870.40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980369.08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1651871.02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980369.66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1651875.56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980364.78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1651876.04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980361.06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1651876.88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980353.96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1651879.01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980344.45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1651865.02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980340.72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1651855.98</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 площадью 6542кв.м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980573.70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980541.34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1651553.71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980546.79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1651551.98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1651544.76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1651543.20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980580.93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1651550.59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980573.70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1651581.48</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1651605.75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1651611.99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1651600.47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1651595.08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1651593.47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980476.02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1651571.73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980475.53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1651569.07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980476.48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1651573.81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980497.68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1651568.88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980539.24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1651558.27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1651586.88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980572.16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1651588.04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980569.80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1651596.56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980566.89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1651604.68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980563.39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980559.32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980557.96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1651622.38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980552.59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1651615.10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980546.06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1651619.87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980551.05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1651626.69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980548.80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1651628.67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980550.71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1651632.07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980542.59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1651642.87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980538.61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980534.67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1651627.12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980530.92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980528.47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1651605.51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980486.29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980469.64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1651580.28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980423.42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1651594.07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1651605.75</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86:09:0301002:ЗУ3 площадью 867кв.м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980455.96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1651647.57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980491.68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1651633.00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980487.97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1651624.19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980486.29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980528.47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1651605.51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980530.92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980534.67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1651627.12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980538.61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980530.79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1651653.54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980534.55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1651646.65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980528.26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1651615.55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980523.14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980497.51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980500.45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1651636.57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980466.42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1651648.18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980469.69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1651660.11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980469.68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1651660.11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980473.34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1651671.40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980471.58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1651670.72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980464.10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1651672.93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980455.96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1651647.57</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86:09:0301002:ЗУ4 площадью 8753кв.м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1651759.11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980577.33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1651781.17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980585.10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1651811.03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980559.19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1651818.67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980560.19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1651822.43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980501.85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1651840.68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980504.55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1651849.33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980498.30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1651851.23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980495.81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1651852.03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980501.50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1651867.78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980481.97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1651873.63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980475.38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1651847.03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980450.05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1651856.53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980449.30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1651856.83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980456.94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1651867.58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980442.21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1651876.68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980440.81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1651874.38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980436.26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1651877.23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980440.86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1651888.38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980434.21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1651891.18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1651882.33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980411.90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1651838.57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980434.21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980468.68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1651822.38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980461.03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1651799.22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1651784.54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980507.46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1651786.45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980546.55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1651772.01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980554.07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1651766.03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1651759.11</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single" w:sz="4" w:space="0" w:color="auto"/>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86:09:0301002:ЗУ5 площадью 1049кв.м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86:09:0301002:ЗУ5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1651843.10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980411.90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1651838.57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1651882.33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980413.04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1651887.28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980402.28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1651891.04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980395.44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1651868.86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980392.96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1651862.56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980396.06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1651861.36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980396.36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1651861.04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980394.44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1651856.02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980398.95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1651854.73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1651843.10</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86:09:0301002:ЗУ6 площадью 61кв.м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1651772.01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980510.05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1651781.43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980509.49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1651780.62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980554.07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1651769.07</w:t>
            </w:r>
          </w:p>
        </w:tc>
      </w:tr>
    </w:tbl>
    <w:p w:rsidR="00F85D74" w:rsidRPr="00C23AE5" w:rsidRDefault="00F85D74" w:rsidP="00F85D74">
      <w:pPr>
        <w:pStyle w:val="000"/>
        <w:jc w:val="center"/>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86:09:0301002:ЗУ7 площадью 209кв.м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980504.01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1651775.64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1651784.54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980461.03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1651799.22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980460.15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1651796.34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980496.04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1651784.91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980494.12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1651778.84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980504.01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1651775.64</w:t>
            </w:r>
          </w:p>
        </w:tc>
      </w:tr>
    </w:tbl>
    <w:p w:rsidR="00F85D74" w:rsidRPr="00C23AE5" w:rsidRDefault="00F85D74" w:rsidP="00F85D74">
      <w:pPr>
        <w:pStyle w:val="000"/>
        <w:jc w:val="center"/>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86:09:0301002:ЗУ8 площадью 658кв.м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1651747.43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980549.80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1651753.13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980505.22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1651767.37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1651770.19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980502.66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1651771.22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980502.82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1651771.83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980492.92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1651775.06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980491.80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1651771.54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980455.87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1651782.91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980453.46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1651747.43</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86:09:0301002:ЗУ9(1) площадью 209кв.м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980324.31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980328.05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1651775.75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980324.63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1651776.59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1651748.45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1651750.31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980323.09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1651760.41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980324.31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1651764.16</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980338.20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980337.07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980313.23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980314.46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1651743.21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980336.55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1651736.26</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86:09:0301002:ЗУ13 площадью 3570кв.м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980425.56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1651711.42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980435.71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1651742.21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980447.15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980449.14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980453.52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980453.46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980455.87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1651782.91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980456.79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1651785.82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980446.36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1651789.18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980445.47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1651786.40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980400.52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1651800.53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980398.83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1651800.59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980395.14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1651790.39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980390.80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1651778.58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980394.13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1651777.53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980393.62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980389.12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980375.00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1651725.62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1651717.39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980404.35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1651718.03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980413.89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1651715.10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1651714.74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980415.30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1651714.32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980425.56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1651711.42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980436.97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1651758.36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980391.59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1651771.74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980387.48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1651757.87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980432.80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1651744.54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980436.97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1651758.36</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86:09:0301002:ЗУ14 площадью 2682кв.м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1651789.63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980460.15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1651796.34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980461.03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1651799.22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980468.68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1651822.38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980434.21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1651843.10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980394.75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1651839.73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980357.79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1651850.18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980351.39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1651836.60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980381.59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980380.38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1651823.07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980349.75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1651832.95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980348.74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1651830.69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1651828.75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1651829.84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980389.57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980387.48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1651812.43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980399.01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1651808.99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980402.50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1651820.03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980406.76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980441.55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1651807.60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980440.33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1651803.80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980405.11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1651815.01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980404.72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1651813.99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980449.71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1651799.65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980447.58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1651792.98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1651789.63</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86:09:0301002:ЗУ15 площадью 131кв.м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980372.12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1651730.68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980366.35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1651732.14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980352.95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1651735.92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980338.20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980371.01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1651726.75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980372.12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1651730.68</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86:09:0301002:ЗУ16 площадью 3538кв.м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980373.11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1651734.55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980378.07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980385.81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1651775.90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980386.97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1651779.74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980391.37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1651791.74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980395.08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1651801.94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980396.41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1651805.63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980386.24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1651808.62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980385.25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1651805.63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1651817.36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980349.08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980343.94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1651819.91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980324.63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1651776.59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980328.05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1651775.75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980347.05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1651770.66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980340.02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1651744.92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980339.41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1651742.96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980353.79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1651739.82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980367.32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1651736.01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980373.11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1651734.55</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86:09:0301002:ЗУ22 площадью 4781кв.м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980363.62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1651718.70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980368.43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1651717.56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980371.01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1651726.75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980336.55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980314.46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1651743.21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980313.23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980311.20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980297.48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1651750.94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980289.99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1651754.25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980278.30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1651759.77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980272.41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1651745.44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980282.29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1651740.56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980284.28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1651735.25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980279.57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1651726.01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980273.23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980279.60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1651710.80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980274.18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1651699.02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980271.27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1651700.47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980267.50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980265.76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980269.86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980272.33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980264.17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980262.40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1651679.69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980257.24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1651682.24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1651680.72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1651678.06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1651663.35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980248.82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1651665.70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980228.57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1651623.61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980247.93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980255.60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980271.24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1651654.65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980304.41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1651720.14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980328.19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1651712.90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980329.50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1651712.50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1651708.30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980355.51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1651705.15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1651707.14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980359.07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1651706.27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980363.62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1651718.70</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980252.27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980252.18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1651621.20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1651621.08</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86:09:0301002:ЗУ23(1) площадью 1625кв.м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86:09:0301002:ЗУ23(1)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980324.63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1651776.59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980343.94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1651819.91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1651820.35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980343.18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1651822.37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980337.54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1651824.21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1651839.53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980351.39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1651836.60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1651855.30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980340.50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1651851.50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980334.13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1651837.20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980298.11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1651756.37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980296.05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1651755.96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980298.93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1651750.29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1651750.17</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86:09:0301002:ЗУ23(2)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980348.74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1651830.69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980349.75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1651832.95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1651834.50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980344.40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980346.09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1651831.41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1651830.57</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86:09:0301002:ЗУ24 площадью 1311кв.м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980378.51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1651654.47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1651658.91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980399.52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1651650.72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980407.29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1651669.43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980409.50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1651668.55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980410.83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1651672.09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980414.92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980369.19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1651658.76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980378.51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1651654.47</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86:09:0301002:ЗУ25 площадью 758кв.м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980339.45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1651617.27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980295.75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1651637.17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980293.83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1651617.35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980306.97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980308.46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1651620.52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980314.43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1651614.38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980321.73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1651610.06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980339.45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1651605.28</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86:09:0301002:ЗУ26 площадью 1615кв.м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980295.75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1651637.17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980299.00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1651644.77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980306.27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1651693.58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980303.94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1651694.22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980305.02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980307.63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980320.74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980320.82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1651695.77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980322.92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980326.52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1651708.97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980328.19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1651712.90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980304.41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1651720.14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980271.24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1651654.65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980255.60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980284.91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980286.32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Нов. X</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Нов. Y</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980295.91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980271.79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1651638.23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980289.21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1651630.93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980313.47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1651689.32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980295.91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1651696.71</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86:09:0301002:ЗУ26(2)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980287.54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980284.08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1651621.08</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86:09:0301002:ЗУ27 площадью 219кв.м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980362.53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980365.78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1651694.31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980365.28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1651693.44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980368.24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1651692.17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1651687.21</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980358.82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980359.07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1651706.27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1651707.14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980358.82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1651705.59</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86:09:0301002:ЗУ28 площадью 1279кв.м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980348.77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1651627.76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980345.49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1651628.71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980346.13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1651630.48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980327.57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980321.49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1651617.27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980339.45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980365.43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1651631.88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980370.00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1651631.41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980378.51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1651654.47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980369.19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1651658.76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980364.23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1651660.87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1651661.16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980348.77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1651627.76</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86:09:0301002:ЗУ29(1) площадью 1160кв.м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86:09:0301002:ЗУ29(1)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980321.49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980327.57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980330.40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980330.71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1651647.10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980316.63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1651652.71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980325.74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980320.06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1651680.95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980323.80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1651691.09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980299.00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1651644.77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980295.75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1651637.17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980321.49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1651626.22</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86:09:0301002:ЗУ29(2)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980320.74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980325.24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1651695.00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980329.74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1651707.20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1651704.31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1651706.06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980342.85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1651708.30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980329.50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1651712.50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980328.19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1651712.90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980326.52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1651708.97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980322.92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1651701.12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980320.82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1651695.77</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86:09:0301002:ЗУ36 площадью 1101кв.м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980605.48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1651555.40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980596.32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1651594.47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980593.49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1651604.56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980589.93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1651614.40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980586.06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1651623.13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980585.35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1651624.52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980588.38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1651629.60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980580.36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1651616.52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980593.10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1651595.50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980577.34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1651584.72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980573.70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980580.93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1651550.59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980605.48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1651555.40</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86:09:0301002:ЗУ37 площадью 3206кв.м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1651586.88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980574.39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1651588.57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980586.60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1651596.90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980574.67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980584.49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1651632.54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980576.76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1651638.37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980583.54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1651649.37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980578.57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1651652.73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980547.91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1651673.40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980547.29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1651673.89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980551.22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980556.68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1651706.33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980562.42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1651725.17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980564.04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1651724.72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1651737.00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980564.57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1651748.95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980551.60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980550.96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1651752.76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980549.80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1651753.13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1651747.43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980556.33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1651744.82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980553.98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1651736.65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980540.56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1651684.97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980526.95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980524.61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1651682.10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980492.81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1651689.89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980490.52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1651690.45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980488.92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1651681.65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980500.96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980528.97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1651669.71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980539.32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1651664.63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980553.19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1651652.14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980561.04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1651642.24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980561.43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1651633.57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980555.40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980557.96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1651622.38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980559.32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980563.39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980566.89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1651604.68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980569.80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1651596.56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980572.16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1651588.04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980572.43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1651586.88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980563.11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1651624.10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980562.63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44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980559.36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1651622.22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980559.88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980563.11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1651624.10</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980569.22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1651746.05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1651759.11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980554.86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1651764.68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980552.84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1651758.51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980566.62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1651752.41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980568.17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1651751.25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980569.22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1651746.05</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tblHeader/>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86:09:0301002:ЗУ38 площадью 2731кв.м</w:t>
            </w:r>
          </w:p>
        </w:tc>
      </w:tr>
      <w:tr w:rsidR="00F85D74" w:rsidRPr="00C23AE5" w:rsidTr="00514DF5">
        <w:trPr>
          <w:trHeight w:val="300"/>
          <w:tblHeader/>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980550.71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1651632.07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980552.76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1651635.73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980552.64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980547.26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1651646.39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980534.57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1651657.88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980525.94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1651661.99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980498.68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1651670.60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980479.29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1651675.48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980482.54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1651692.42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980465.42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980429.10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980425.91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1651689.57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980425.76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1651689.09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980424.36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1651686.58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980464.49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1651674.14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980464.10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1651672.93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980471.58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1651670.72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980473.34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1651671.40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980476.04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1651670.56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980476.23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1651671.15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980506.20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1651661.23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980507.15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1651660.90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980530.79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1651653.54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980538.61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980542.59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1651642.87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980550.71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1651632.07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 </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980479.83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1651683.46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980480.68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1651686.48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980460.89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1651692.11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980431.42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1651700.79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980430.14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980435.05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980459.78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1651688.26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980471.87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1651684.79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980472.08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1651685.46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980473.05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1651685.21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980479.83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1651683.46</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86:09:0301002:ЗУ38(2)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980419.79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1651687.31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980421.37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1651690.88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980423.06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1651698.89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980406.03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980388.11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1651708.35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980371.20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980366.56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1651713.86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1651705.04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980384.60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980414.92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980419.79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1651687.31</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86:09:0301002:ЗУ38(3)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1651702.83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980425.56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1651711.42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980415.30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1651714.32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980413.78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1651714.74</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980412.40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1651710.32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980402.87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1651713.25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980404.15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1651717.39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980375.00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1651725.62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980372.28</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1651716.49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980389.25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1651712.21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980407.22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1651706.92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1651702.83</w:t>
            </w:r>
          </w:p>
        </w:tc>
      </w:tr>
    </w:tbl>
    <w:p w:rsidR="00F85D74" w:rsidRPr="00C23AE5" w:rsidRDefault="00F85D74" w:rsidP="00F85D74">
      <w:pPr>
        <w:pStyle w:val="000"/>
        <w:rPr>
          <w:sz w:val="18"/>
          <w:szCs w:val="18"/>
        </w:rPr>
      </w:pPr>
    </w:p>
    <w:tbl>
      <w:tblPr>
        <w:tblW w:w="7480" w:type="dxa"/>
        <w:jc w:val="center"/>
        <w:tblLook w:val="04A0"/>
      </w:tblPr>
      <w:tblGrid>
        <w:gridCol w:w="3640"/>
        <w:gridCol w:w="1816"/>
        <w:gridCol w:w="2024"/>
      </w:tblGrid>
      <w:tr w:rsidR="00F85D74" w:rsidRPr="00C23AE5" w:rsidTr="00514DF5">
        <w:trPr>
          <w:trHeight w:val="300"/>
          <w:jc w:val="center"/>
        </w:trPr>
        <w:tc>
          <w:tcPr>
            <w:tcW w:w="748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86:09:0301002:ЗУ48 площадью 4136кв.м</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16"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24"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86:09:0301002:ЗУ48(1)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980563.03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1651530.61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1651543.20</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980568.01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1651544.76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980546.79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1651551.98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980541.34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1651553.71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980540.47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1651552.95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980496.52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1651564.16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980475.53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1651569.07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980476.02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1651571.73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980384.49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1651593.47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980383.39</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1651590.47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980356.87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1651595.93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980356.14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1651593.05</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980323.54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980294.90</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1651609.87</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980292.93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1651612.59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980256.51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1651615.93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980245.61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1651606.69</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980244.42</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1651604.46</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980285.26</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1651601.63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980499.97</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1651550.62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980521.05</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1651544.41</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980542.11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1651537.73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980563.03</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1651530.61</w:t>
            </w:r>
          </w:p>
        </w:tc>
      </w:tr>
      <w:tr w:rsidR="00F85D74" w:rsidRPr="00C23AE5" w:rsidTr="00514DF5">
        <w:trPr>
          <w:trHeight w:val="300"/>
          <w:jc w:val="center"/>
        </w:trPr>
        <w:tc>
          <w:tcPr>
            <w:tcW w:w="748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86:09:0301002:ЗУ48(2)</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980251.81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1651618.28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980254.94</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1651620.93</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980253.31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1651621.08</w:t>
            </w:r>
          </w:p>
        </w:tc>
      </w:tr>
      <w:tr w:rsidR="00F85D74" w:rsidRPr="00C23AE5" w:rsidTr="00514DF5">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16"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980251.81</w:t>
            </w:r>
          </w:p>
        </w:tc>
        <w:tc>
          <w:tcPr>
            <w:tcW w:w="2024"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1651618.28</w:t>
            </w:r>
          </w:p>
        </w:tc>
      </w:tr>
    </w:tbl>
    <w:p w:rsidR="00F85D74" w:rsidRPr="00C23AE5" w:rsidRDefault="00F85D74" w:rsidP="00F85D74">
      <w:pPr>
        <w:rPr>
          <w:rFonts w:ascii="Times New Roman" w:hAnsi="Times New Roman" w:cs="Times New Roman"/>
          <w:sz w:val="18"/>
          <w:szCs w:val="18"/>
        </w:rPr>
      </w:pPr>
      <w:r w:rsidRPr="00C23AE5">
        <w:rPr>
          <w:rFonts w:ascii="Times New Roman" w:hAnsi="Times New Roman" w:cs="Times New Roman"/>
          <w:sz w:val="18"/>
          <w:szCs w:val="18"/>
        </w:rPr>
        <w:br w:type="page"/>
      </w:r>
    </w:p>
    <w:p w:rsidR="00F85D74" w:rsidRPr="00C23AE5" w:rsidRDefault="00DA5444" w:rsidP="00C23AE5">
      <w:pPr>
        <w:pStyle w:val="11"/>
        <w:spacing w:line="240" w:lineRule="auto"/>
        <w:ind w:left="1080"/>
        <w:jc w:val="left"/>
        <w:rPr>
          <w:rFonts w:cs="Times New Roman"/>
          <w:sz w:val="24"/>
          <w:szCs w:val="24"/>
        </w:rPr>
      </w:pPr>
      <w:bookmarkStart w:id="30" w:name="_Toc15031913"/>
      <w:r>
        <w:rPr>
          <w:rFonts w:cs="Times New Roman"/>
          <w:sz w:val="24"/>
          <w:szCs w:val="24"/>
        </w:rPr>
        <w:lastRenderedPageBreak/>
        <w:t>4.6.</w:t>
      </w:r>
      <w:r w:rsidR="00F85D74" w:rsidRPr="00C23AE5">
        <w:rPr>
          <w:rFonts w:cs="Times New Roman"/>
          <w:sz w:val="24"/>
          <w:szCs w:val="24"/>
        </w:rPr>
        <w:t>2</w:t>
      </w:r>
      <w:r>
        <w:rPr>
          <w:rFonts w:cs="Times New Roman"/>
          <w:sz w:val="24"/>
          <w:szCs w:val="24"/>
        </w:rPr>
        <w:t xml:space="preserve">. </w:t>
      </w:r>
      <w:r w:rsidR="00F85D74" w:rsidRPr="00C23AE5">
        <w:rPr>
          <w:rFonts w:cs="Times New Roman"/>
          <w:sz w:val="24"/>
          <w:szCs w:val="24"/>
        </w:rPr>
        <w:t>Каталоги координат поворотных (характерных) точек границ образуемых путем раздела земельных участков.</w:t>
      </w:r>
      <w:bookmarkEnd w:id="30"/>
    </w:p>
    <w:p w:rsidR="00F85D74" w:rsidRPr="00C23AE5" w:rsidRDefault="00F85D74" w:rsidP="00F85D74">
      <w:pPr>
        <w:pStyle w:val="000"/>
        <w:jc w:val="right"/>
        <w:rPr>
          <w:sz w:val="18"/>
          <w:szCs w:val="18"/>
        </w:rPr>
      </w:pPr>
      <w:r w:rsidRPr="00C23AE5">
        <w:rPr>
          <w:sz w:val="18"/>
          <w:szCs w:val="18"/>
        </w:rPr>
        <w:t>Система координат: МСК 86 зона1</w:t>
      </w: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86:09:0301002:676:ЗУ10 площадью 652кв.м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980505.22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1651767.37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980549.80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1651753.13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980553.55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980509.49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1651780.62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980505.22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1651767.37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86:09:0301002:676:ЗУ11 площадью 16кв.м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980553.55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980549.80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1651753.13</w:t>
            </w:r>
          </w:p>
        </w:tc>
      </w:tr>
      <w:tr w:rsidR="00F85D74" w:rsidRPr="00C23AE5" w:rsidTr="00514DF5">
        <w:trPr>
          <w:trHeight w:val="371"/>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980550.96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1651752.76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1651764.68</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86:09:0301002:676:ЗУ12 площадью 2кв.м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86:09:0301002:676:ЗУ12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980553.55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980555.29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980554.07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980553.55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1651765.09</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86:09:0301002:694:ЗУ17 площадью 584кв.м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86:09:0301002:694:ЗУ17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980354.36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1651828.75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980343.94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1651819.91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980349.08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1651817.36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980385.25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1651805.63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980389.57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1651829.84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980354.36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1651828.75</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86:09:0301002:694:ЗУ18 площадью 24кв.м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86:09:0301002:694:ЗУ18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980343.94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1651819.91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980348.69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1651830.57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980346.09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1651831.41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1651820.35</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86:09:0301002:920:ЗУ19 площадью 5кв.м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86:09:0301002:920:ЗУ19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980404.35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980404.15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1651717.39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980406.41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1651716.75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980413.78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980413.89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1651715.10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980404.35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1651718.03</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86:09:0301002:920:ЗУ20 площадью 45кв.м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86:09:0301002:920:ЗУ20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980412.40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980413.78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980406.41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1651716.75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980404.15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1651717.39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980402.87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980412.40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1651710.32</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86:09:0301002:497:ЗУ21 площадью 936кв.м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86:09:0301002:497:ЗУ21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980548.80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1651628.67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980551.05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980555.40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980561.43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1651633.57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980561.04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1651642.24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980553.19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1651652.14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980539.32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1651664.63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980528.97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1651669.71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980500.96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980488.92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1651681.65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980490.52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1651690.45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980482.54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1651692.42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980479.29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1651675.48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980498.68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1651670.60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980525.94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1651661.99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980534.57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1651657.88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980547.26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980552.64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980552.76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1651635.73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980548.80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1651628.67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86:09:0301002:464:ЗУ30 площадью 233кв.м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86:09:0301002:464:ЗУ30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980247.13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1651666.35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1651665.70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1651666.22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980256.47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1651680.72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980243.86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1651686.61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980236.52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1651671.22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980247.13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1651666.35</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86:09:0301002:464:ЗУ31 площадью 107кв.м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86:09:0301002:464:ЗУ31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980262.15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980256.47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1651680.72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1651666.22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1651665.70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980254.97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1651663.35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980262.15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1651678.06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86:09:0301002:458:ЗУ32 площадью 286кв.м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86:09:0301002:458:ЗУ32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980243.63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980257.24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1651682.24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980265.76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980259.82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980253.42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980250.73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980249.98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1651703.16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980248.16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1651699.33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980243.63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1651688.97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86:09:0301002:458:ЗУ33 площадью 141кв.м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86:09:0301002:458:ЗУ33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980269.86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980265.76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980257.24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1651682.24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980262.40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1651679.69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980264.17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980272.33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980269.86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1651697.17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86:09:0301002:460:ЗУ34 площадью 281кв.м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86:09:0301002:460:ЗУ34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980267.50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980273.23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980254.30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1651721.80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980251.03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1651712.65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980250.73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980253.42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980259.82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980260.75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980262.09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1651704.70</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86:09:0301002:460:ЗУ35 площадью 92кв.м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86:09:0301002:460:ЗУ35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980279.60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980273.23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980267.50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980271.27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1651700.47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980274.18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1651699.02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980279.60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1651710.80</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86:09:0000000:9915(1) площадью 8635кв.м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980137.91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1651896.13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980139.67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1651899.73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980125.20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1651906.96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980123.40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1651903.39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980137.91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1651896.13</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979646.77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1652109.11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979646.00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1652106.55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979644.72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1652102.88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979641.51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1652093.40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979644.15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1652092.54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979641.05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1652082.97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979639.57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1652083.32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979638.72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1652080.95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979637.56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1652081.39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979636.54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1652078.03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979635.24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1652073.52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979638.78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1652072.27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979644.50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1652089.84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979649.14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1652103.35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979650.52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1652107.84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979646.77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1652109.11</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980239.92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1651758.64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980232.58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1651761.50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980231.09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1651757.77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1651754.95</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980080.71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1651792.89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980082.51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1651796.42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980079.52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1651797.91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980092.08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1651822.61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980101.33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1651841.18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980101.56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1651841.06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980103.60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1651844.47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980100.91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1651846.03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980093.79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1651854.99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980062.84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1651871.91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980045.70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1651886.51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980044.70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1651887.55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980043.23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1651888.44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980033.04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1651895.45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980025.43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1651901.33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980021.03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1651896.84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980005.07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1651914.01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979988.99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1651931.53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979976.06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1651946.00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979971.91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1651951.72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979955.80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1651971.04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979948.62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1651979.92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979952.82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1651983.82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979950.19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1651986.83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979942.96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1651980.31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979952.69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1651968.54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979969.86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1651947.74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979974.03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1651942.02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979987.38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1651927.36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980003.48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1651909.83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980020.86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1651891.16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980025.73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1651895.72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980030.77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1651892.19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980038.70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1651885.92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980066.47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1651869.17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980085.88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1651858.39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980088.98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1651854.66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980098.10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1651843.10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980088.54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1651824.44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980074.16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1651796.14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980080.71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1651792.89</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979931.50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1652004.71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979933.57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1652006.22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979884.04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1652062.93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979882.41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979903.64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1652036.57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979931.50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1652004.71</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979875.51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1652073.01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979873.89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1652071.59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979876.57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1652068.52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979879.89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1652064.72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979881.34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1652066.02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979875.51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1652073.01</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979472.88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1652335.32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979611.43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1652281.95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979611.59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1652282.47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979562.56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1652303.62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979491.80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1652328.46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979472.88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1652335.32</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980257.62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980258.64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980255.43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1651774.90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980255.25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1651774.51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1651780.87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1651781.84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1651783.29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980240.42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1651787.24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87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980237.01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1651788.70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980238.90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1651793.18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980243.27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1651792.45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1651798.83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1651799.57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1651801.14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980241.34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1651800.14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980240.43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1651796.86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980236.73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1651798.40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980233.27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1651790.09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980232.16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1651787.10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980208.12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1651799.70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980206.57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1651796.56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980195.36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1651804.07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980196.25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1651806.23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980174.89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1651817.62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980175.42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980171.91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980171.36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1651819.48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980162.99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1651824.06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980151.07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1651831.15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980175.80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1651881.24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980167.20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1651885.32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980166.63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1651884.23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980164.83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1651885.05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980163.59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1651882.70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980170.50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1651879.28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980145.64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1651829.52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980161.08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980199.15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1651800.09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980210.04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1651794.03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980195.88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980196.84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980188.98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1651753.77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980186.75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980186.71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980183.82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980173.67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980154.23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980153.94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980148.48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1651767.35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980146.70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1651763.85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980142.46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1651766.08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980141.93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980140.82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1651762.43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980148.38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1651758.46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980150.22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1651761.96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980152.64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1651760.93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980152.84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1651761.35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980161.90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1651756.69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980170.20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1651751.93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980185.49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1651744.79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980196.01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1651762.01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980196.16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1651761.94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980213.53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1651792.08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980240.62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980244.16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1651776.25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980246.69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980246.74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980257.62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1651770.80</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979800.78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1652120.39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979789.34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1652106.89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979784.11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1652108.40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979780.39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1652095.39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979782.08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1652094.83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979784.90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1652102.93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979787.72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1652102.48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979802.80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1652118.67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979800.78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1652120.39</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979679.16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1652199.10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979672.54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1652179.50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979671.67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1652179.74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979671.22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1652178.20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979670.33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1652178.51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979670.14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1652178.03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979662.61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1652155.45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979662.23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1652155.57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979658.32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1652143.90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979660.36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1652143.26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979655.26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1652129.71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979657.48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1652128.94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979672.31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1652173.52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979673.72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1652172.95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979674.44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1652174.76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979675.15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1652174.53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979682.95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1652197.79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979679.16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1652199.10</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979679.85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1651914.25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979683.74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1651916.71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979682.46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1651918.80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979691.78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1651948.64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979697.12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1651965.44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979708.09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1651961.47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979707.80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1651960.53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979711.63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1651959.31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979714.97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1651969.43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979714.59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1651969.58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979712.87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1651970.23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979711.71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1651970.66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979714.00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1651977.12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979715.06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1651976.76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979716.68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1651976.17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979717.10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1651976.03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979717.94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1651978.62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979724.75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1651999.64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979726.75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1652006.04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979724.29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1652006.86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979726.45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1652013.39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979728.79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1652012.54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979740.12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1652048.19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979741.73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1652047.78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979742.79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1652053.54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979743.79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1652053.22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979747.55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1652064.55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979749.17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1652063.93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979785.83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1652053.08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979785.66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1652052.51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979787.91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1652051.89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979788.29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1652053.33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979777.87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1652056.45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979776.99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1652056.71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979775.42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1652057.13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979771.74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979766.91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1652059.42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979764.80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1652059.88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979760.91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1652060.95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979750.59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1652064.33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979751.64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1652067.45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979745.00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1652069.60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979741.30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1652058.30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979741.29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979740.57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979738.65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1652052.65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979737.14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1652053.15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979720.93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1652000.89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979714.15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1651979.85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979709.38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1651965.25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979698.35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1651969.25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979705.88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1651992.01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979716.27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1652022.40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979717.49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1652026.20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979721.06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1652037.44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979724.76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1652048.63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979727.36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1652056.61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979731.37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1652068.05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979736.90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1652085.37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979743.05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1652103.73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979749.81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1652123.48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979764.10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1652166.93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979762.79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1652167.38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979762.16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1652165.40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979761.37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1652165.69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979760.26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1652162.44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979758.82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1652158.10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979758.41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1652156.92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979750.10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1652133.63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979746.38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1652123.19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979737.86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1652096.72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979731.98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1652079.10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979723.62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1652054.17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979722.24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1652054.70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979720.65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1652049.12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979721.69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1652048.77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979715.31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1652029.74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979714.49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1652027.30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979713.71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1652027.56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979700.73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1651989.51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979699.37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1651985.29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979700.69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1651984.83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979695.04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1651967.98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979694.21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1651968.26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979693.90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1651968.36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979690.27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1651957.14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979693.75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1651955.87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979689.65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1651943.62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979685.94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1651932.78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979683.91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1651933.49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261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979682.33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1651928.75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979681.29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1651929.09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979680.84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1651927.70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979678.73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1651920.28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979646.93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1651930.74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979635.82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1651934.33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979617.97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1651940.27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979621.47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1651952.31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979625.11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1651962.77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979625.14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1651962.85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979622.25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1651963.80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979625.27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1651972.58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979626.68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1651972.19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979628.97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1651978.96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979627.51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1651979.61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979631.75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1651994.86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979625.13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1651975.67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979614.13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1651941.39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979596.56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1651946.23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979600.08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1651954.49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979611.83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1651989.77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979613.68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1651995.83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979614.93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1651995.37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1651995.75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1651995.69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1651997.43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979616.46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1651999.05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979617.99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1652003.79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979616.68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1652004.23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979614.97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1651998.99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979610.88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1652000.41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979610.46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1651998.96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979609.74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1651997.83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979609.85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1651997.79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979609.51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1651997.16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979609.85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1651997.00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979609.73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1651996.61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979608.59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1651992.85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979606.47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1651986.30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979606.98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1651986.12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979601.68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1651971.22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979604.62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1651970.23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979601.24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1651959.98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979598.22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1651960.82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979596.45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1651956.06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306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979592.79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1651947.53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979586.19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1651949.80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979554.94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1651960.73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979558.30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1651970.35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979554.55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1651971.76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979546.72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1651974.73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979527.31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1651981.67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979531.71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1651994.31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979534.31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1651993.47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979536.48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1651999.85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979537.22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1651999.59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979540.18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1652008.53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979539.36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1652008.80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979541.02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1652014.17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979538.61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1652014.88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979541.60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1652024.88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979545.28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1652035.71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979547.16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1652035.25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979548.51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1652039.43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979551.75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1652048.26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979550.53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1652048.74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979553.66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1652054.55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979558.60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1652069.56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979561.35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1652085.57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979567.35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1652100.20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979568.45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1652100.04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979569.72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1652104.18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979570.56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1652103.92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979571.45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1652106.80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979571.54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1652106.77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979571.65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1652106.74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979573.87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1652114.29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979571.22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1652115.06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979574.37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979576.79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1652124.46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979578.64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1652130.37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979579.99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1652129.98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979581.16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1652134.19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979581.60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1652135.71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979584.77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1652146.49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979582.28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1652147.36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979589.93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1652168.33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979604.53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1652209.44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979609.63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1652223.84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979606.28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1652224.93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351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979597.93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1652226.19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979596.65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1652222.36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979605.29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1652221.04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979601.22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1652207.23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979598.10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1652197.70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979592.84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1652182.02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979576.23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1652131.32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979574.49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1652131.77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979563.81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1652093.80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979557.52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1652074.19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979554.75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1652065.74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979552.12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1652057.93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979550.35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1652052.74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979549.67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1652053.24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979542.17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1652055.24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979541.98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1652054.82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979507.36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1652066.57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979494.42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1652070.02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979494.66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1652070.89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979488.61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1652072.96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979488.43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1652072.74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979486.92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1652073.25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979486.85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1652069.05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979488.13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1652068.62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979488.27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1652068.85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979497.89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1652065.58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979542.13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1652050.60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979542.38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1652051.04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979547.95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1652049.57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979549.00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1652048.85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979548.48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1652047.27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979547.40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1652047.59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979544.50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1652039.41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979545.70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1652038.95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979525.96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1651978.32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979538.19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1651973.70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979553.13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1651968.03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979550.08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1651959.00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979539.68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1651962.75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979539.04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1651960.87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979552.25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1651956.47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979551.57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1651954.32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979552.24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1651954.09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979553.73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1651958.67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979592.94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1651944.24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396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979592.65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1651943.35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979613.02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1651937.54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979611.24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1651929.99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979613.45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1651929.28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979616.70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1651937.96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979649.58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1651927.11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979649.14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1651925.78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979676.95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1651916.65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979676.55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1651915.49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979679.31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1651915.02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979679.85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1651914.25</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979615.28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1652280.85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979615.12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1652280.33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979691.81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1652235.96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979739.47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1652207.44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979773.01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1652187.26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979778.79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1652181.96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979787.41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1652170.40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979809.87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1652144.02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979871.49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1652074.32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979873.15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1652075.74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979820.73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1652136.24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979782.98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1652179.73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979783.55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1652182.24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979781.81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1652184.59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979775.95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1652189.97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979772.84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1652191.67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979710.57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1652228.18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979704.35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1652231.45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979626.81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1652275.62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979615.28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1652280.85</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979696.15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1652188.41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979695.13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1652186.23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979672.57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1652117.44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979671.46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1652117.70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979668.16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1652108.35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979669.41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1652107.85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979664.86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1652094.29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979667.29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1652093.48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979667.61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1652094.43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979669.64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1652100.39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979672.80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1652107.83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979671.06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1652108.23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437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979673.70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1652116.23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979673.35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1652116.38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979681.74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1652141.32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979694.49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1652176.72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979698.13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1652187.44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979696.15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1652188.41</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979409.14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1652365.29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979409.62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1652360.84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979421.61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1652355.91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979421.10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1652360.50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979409.14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1652365.29</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980210.10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1651827.56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980211.73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1651831.35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980208.00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980206.47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1651829.31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980210.10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1651827.56</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980097.53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1651902.15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980102.61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1651912.13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980099.01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1651913.87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980093.94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1651903.90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980097.53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1651902.15</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979636.31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1652064.69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979635.29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979631.56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1652063.02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979630.23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979629.20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1652055.71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979627.97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1652051.95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979627.06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1652049.10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979626.54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1652047.48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979629.16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1652046.64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979624.20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1652031.22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979621.41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1652032.18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979621.26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1652031.73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979624.02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1652030.81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979622.08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1652024.85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979619.05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1652015.50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979616.26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1652016.36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1652015.43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979616.76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1652015.14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979615.00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1652010.23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979618.13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1652009.06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474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979623.09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1652024.81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979625.32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1652031.22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979628.28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1652039.89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979631.47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1652049.78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979632.38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1652052.56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979634.03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1652057.70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979635.39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979636.31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1652064.69</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979661.97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1652085.61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979654.04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979654.37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979655.17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1652064.23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979656.41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1652067.88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979657.73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1652071.28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979661.03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1652070.14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979662.30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1652074.00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979665.80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1652084.49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979664.34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1652084.97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979661.97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1652085.61</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979425.33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1652358.68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979425.48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1652357.25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979458.79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1652344.47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979488.37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1652333.64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979425.33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1652358.68</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980221.15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980219.46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980237.89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1651808.03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980236.03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1651803.66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980239.74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1651802.18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1651805.49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980239.48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1651806.28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980241.49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1651810.83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980239.47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1651811.71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980221.15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1651818.72</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980570.15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1651741.43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980569.22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980568.12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1651741.82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980570.15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1651741.43</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979597.01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1652234.68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979604.36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1652258.80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509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979603.39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1652259.13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979597.01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1652234.68</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979652.06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1652055.90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979645.76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1652037.50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979640.10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1652019.95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979633.94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1652001.23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979635.99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1652000.45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979638.21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1652006.80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979639.48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1652006.38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979640.52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1652009.48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979640.85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1652009.38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979643.29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1652016.80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979645.68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1652024.06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979644.50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1652024.42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979642.56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1652025.01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979646.82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1652037.63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979647.88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1652040.83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979650.87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1652039.91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979655.86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1652054.64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979652.06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1652055.90</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979786.02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1652081.13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979786.76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1652065.52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979787.77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979788.94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1652055.81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979789.68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979790.27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1652058.59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979790.55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979789.99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1652061.97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979788.59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1652079.18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979786.02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1652081.13</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979464.92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1652117.62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979430.37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979430.51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1652111.12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979453.50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1652112.84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979453.37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1652115.04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979465.04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1652115.41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979464.92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1652117.62</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980267.38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980266.10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980290.71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980296.05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1651755.96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546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980291.71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1651757.88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980286.56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1651760.31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980286.11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1651759.25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980281.44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1651761.23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980274.55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1651764.79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980274.97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980267.38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1651769.37</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86:09:0000000:9915(27)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980270.76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1651741.43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980272.41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980268.84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1651747.20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980268.60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980263.93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1651751.50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1651747.83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980262.48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1651744.68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980257.54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1651733.11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980244.06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980244.37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980240.33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980228.73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1651664.86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980232.41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1651663.32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980244.00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1651690.18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980249.30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980253.33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980251.03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1651714.04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980254.30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1651721.80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980256.66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1651720.78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980260.47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1651729.72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980266.21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1651743.22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980270.76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1651741.43</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86:09:0301002:9915:ЗУ39(1) площадью 935кв.м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86:09:0301002:9915:ЗУ39(1)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980381.59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980351.39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1651836.60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980349.75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980380.38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1651823.07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980381.59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1651826.87</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86:09:0301002:9915:ЗУ39(2)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980456.79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1651785.82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980458.01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1651789.63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980447.58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1651792.98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980446.36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1651789.18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980456.79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1651785.82</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86:09:0301002:9915:ЗУ39(3)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980339.41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1651742.96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980338.45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980338.20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980352.95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1651735.92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980366.35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1651732.14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980372.12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1651730.68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980371.01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1651726.75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980375.00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1651725.62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980389.12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980393.62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980394.13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980390.80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980395.14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1651790.39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980398.83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1651800.59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980400.52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1651800.53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980404.72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1651813.99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980405.11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1651815.01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980440.33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1651803.80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980441.55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1651807.60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980406.76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1651818.81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980402.50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1651820.03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980399.01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1651808.99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980387.48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1651812.43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980386.24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1651808.62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980396.41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1651805.63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980395.08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1651801.94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980391.37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1651791.74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980386.97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1651779.74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980385.81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980378.07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980373.11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1651734.55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980367.32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1651736.01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980353.79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980339.41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1651742.96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86:09:0301002:9915:ЗУ40(1) площадью 880кв.м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1651834.50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980349.75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1651832.95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980351.39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1651836.60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980342.31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1651839.53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1651824.21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980343.18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1651822.37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980344.40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1651826.16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980342.57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1651826.76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980344.96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1651834.50</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980479.83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1651683.46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980480.68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1651686.48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980460.89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1651692.11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980431.42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1651700.79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980430.14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980435.05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980459.78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1651688.26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980471.87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1651684.79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980472.08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1651685.46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980473.05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1651685.21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980479.83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1651683.46</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86:09:0301002:9915:ЗУ40(3)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980298.93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980296.05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1651755.96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980290.71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980266.10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1651766.14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980265.91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1651765.65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980274.70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1651761.50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980268.84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1651747.20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980272.41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980278.30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1651759.77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980289.99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980297.48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980311.20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1651746.48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980313.23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980312.09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980298.93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1651754.68</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980363.62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980359.07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980366.56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1651713.86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980371.20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1651712.61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980388.11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1651708.35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980406.03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1651703.07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980424.16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980425.46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44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980407.22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980389.25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980372.28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1651716.49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980375.00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1651725.62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980371.01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1651726.75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980368.43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1651717.56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980363.62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1651718.70</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1651737.00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980568.12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1651741.82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980569.22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980568.17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1651751.25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980566.62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1651752.41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980552.84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1651758.51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980551.60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1651754.68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980564.57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980566.96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1651737.00</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86:09:0301002:9915:ЗУ41 площадью 167кв.м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980545.32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1651770.11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1651772.01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1651784.54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980504.01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980494.12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980492.92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1651775.06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980502.82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1651771.83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980502.66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1651771.22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1651770.19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980509.49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1651780.62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980510.05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1651781.43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980545.32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1651770.11</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86:09:0301002:9915:ЗУ42 площадью 83кв.м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980507.46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1651786.45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980506.85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1651784.54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980545.93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1651772.01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980546.55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980507.46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1651786.45</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86:09:0301002:9915:ЗУ43 площадью 62кв.м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980306.27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1651693.58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980320.74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980307.63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1651697.33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980305.02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1651698.08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980303.94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1651694.22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980306.27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1651693.58</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86:09:0301002:9915:ЗУ44(1) площадью 29кв.м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980323.80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980325.24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980320.74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1651691.76</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980337.91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980342.21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980337.91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1651706.06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86:09:0301002:9915:ЗУ45 площадью 141кв.м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980353.37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1651700.06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980342.21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980333.17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1651693.95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980325.24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1651695.00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980323.80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1651691.09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980336.22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1651689.33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980340.10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1651701.07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980351.87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1651696.38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980353.37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1651700.06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86:09:0301002:9915:ЗУ46 площадью 56кв.м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980338.20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980338.45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980318.48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1651746.64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980319.12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1651748.45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1651750.17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980312.09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1651748.44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980313.23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1651745.92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980337.07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1651739.36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86:09:0301002:9915:ЗУ47 площадью 3кв.м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86:09:0301002:9915:ЗУ47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980362.53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1651705.04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980359.07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1651706.27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980358.82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1651705.59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980362.53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1651704.17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86:09:0301002:980(1) площадью 1868кв.м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980172.84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1651639.18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980173.29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1651633.46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980174.48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1651631.69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980196.08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1651622.12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980194.17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980189.96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1651610.32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980240.46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1651585.73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980220.19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1651548.57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980219.79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1651547.83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980218.21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1651548.70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980217.25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1651548.94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980215.83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1651548.35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980196.13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1651528.58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980195.78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1651528.09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980143.85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1651428.46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980118.02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1651375.09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980113.90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1651364.97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980117.19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1651362.89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980121.65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1651373.41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980147.58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1651426.51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980199.34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1651525.76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980217.82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1651544.31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980219.94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1651543.30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980222.02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1651541.94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980223.80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1651540.77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980226.18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1651545.66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1651583.63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980248.45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1651584.85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980248.55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1651585.49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980247.42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1651587.29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980195.46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1651612.34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980197.67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980199.75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980204.27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980221.04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980221.35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980237.78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1651596.86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980238.69</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1651596.64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980240.48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1651597.75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980244.67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980239.51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1651603.40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980238.21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980219.87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1651610.87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980190.52</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1651628.96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980177.25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1651634.84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980177.17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1651636.90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980172.84</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1651639.18</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980249.95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1651616.70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980252.18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980247.93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980242.20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1651610.13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980249.95</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1651616.70</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86:09:0301002:980:ЗУ49 площадью 206кв.м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86:09:0301002:980:ЗУ49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980292.93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980294.90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1651609.87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980323.54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980356.14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1651593.05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980356.87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1651595.93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980350.85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1651597.17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980308.64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1651611.15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980292.93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1651612.59</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86:09:0301002:980:ЗУ50(1) площадью 120кв.м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980252.27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980253.47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980255.60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980251.03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980249.24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980247.93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980252.18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1651621.20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980252.27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86:09:0301002:980:ЗУ50(2)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980421.37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1651690.88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980419.79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980424.36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1651686.58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980425.76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1651689.09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980425.91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1651689.57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980429.10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980425.56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1651711.42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980423.87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980425.46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1651702.44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980424.16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1651698.62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980423.06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1651698.89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980421.37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1651690.88</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86:09:0301002:980:ЗУ51 площадью 141кв.м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980284.08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980287.54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980286.32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1651624.83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980284.91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980255.60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1651625.38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980253.47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980284.08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1651621.42</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86:09:0301002:980:ЗУ52 площадью 13кв.м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980293.83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1651617.35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980289.24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1651621.92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980287.54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980293.83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1651617.35</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86:09:0301002:980:ЗУ53(1) площадью 227кв.м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980374.71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1651630.93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980370.00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1651631.41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1651611.99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980368.52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1651626.79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980373.21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1651626.13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980374.71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1651630.93</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86:09:0301002:980:ЗУ53(2)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980423.13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1651683.36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980424.36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1651686.58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980419.79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1651687.31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980416.72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1651680.37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980405.22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1651661.34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980398.51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1651647.74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980402.38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1651646.51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980408.89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1651659.01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980420.67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1651678.05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980423.13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1651683.36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86:09:0301002:980:ЗУ54 площадью 139кв.м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980354.61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1651601.36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980358.65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1651600.52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980370.00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1651631.41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980365.43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1651631.88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980354.61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1651601.36</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86:09:0301002:980:ЗУ55 площадью 3кв.м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1651611.99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980362.86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1651612.07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980358.65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1651600.52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980358.92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1651600.47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980363.12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1651611.99</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86:09:0301002:980:ЗУ56 площадью 318кв.м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86:09:0301002:980:ЗУ56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980425.78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980425.56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1651711.42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980429.10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1651710.42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980453.46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980453.52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1651777.26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980449.14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1651778.63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980447.15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1651773.10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980435.71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1651742.21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980425.78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1651712.54</w:t>
            </w:r>
          </w:p>
        </w:tc>
      </w:tr>
    </w:tbl>
    <w:p w:rsidR="00F85D74" w:rsidRPr="00C23AE5" w:rsidRDefault="00F85D74" w:rsidP="00F85D74">
      <w:pPr>
        <w:pStyle w:val="000"/>
        <w:rPr>
          <w:sz w:val="18"/>
          <w:szCs w:val="18"/>
        </w:rPr>
      </w:pPr>
    </w:p>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86:09:0301002:723:ЗУ57 площадью 298кв.м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86:09:0301002:723:ЗУ57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980574.39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1651588.57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1651586.88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980573.68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980577.34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1651584.72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980593.10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1651595.50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980580.36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980588.38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1651629.60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980584.49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1651632.54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980574.67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1651616.54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980586.60</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1651596.90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980574.39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1651588.57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86:09:0301002:723:ЗУ58 площадью 531кв.м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86:09:0301002:723:ЗУ58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980540.47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1651552.95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980541.34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1651553.71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980573.68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1651581.57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980572.43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1651586.88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980539.24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1651558.27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980497.68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1651568.88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980476.48</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1651573.81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980475.53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1651569.07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980496.52</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1651564.16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980540.47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1651552.95</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tblHeader/>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86:09:0301002:724 площадью 652кв.м</w:t>
            </w:r>
          </w:p>
        </w:tc>
      </w:tr>
      <w:tr w:rsidR="00F85D74" w:rsidRPr="00C23AE5" w:rsidTr="00514DF5">
        <w:trPr>
          <w:trHeight w:val="300"/>
          <w:tblHeader/>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980245.61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980251.81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980238.20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1651606.74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980222.26</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1651615.07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980182.80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1651639.40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lastRenderedPageBreak/>
              <w:t>7</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980131.40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1651666.46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980129.18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1651662.17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980180.38</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1651635.21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980219.87</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1651610.87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980238.21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1651601.25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980239.51</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1651603.40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980241.43</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1651606.60</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980245.00</w:t>
            </w:r>
          </w:p>
        </w:tc>
        <w:tc>
          <w:tcPr>
            <w:tcW w:w="2059" w:type="dxa"/>
            <w:tcBorders>
              <w:top w:val="nil"/>
              <w:left w:val="nil"/>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1651606.17</w:t>
            </w:r>
          </w:p>
        </w:tc>
      </w:tr>
    </w:tbl>
    <w:p w:rsidR="00F85D74" w:rsidRPr="00C23AE5" w:rsidRDefault="00F85D74" w:rsidP="00F85D74">
      <w:pPr>
        <w:pStyle w:val="000"/>
        <w:rPr>
          <w:sz w:val="18"/>
          <w:szCs w:val="18"/>
        </w:rPr>
      </w:pPr>
    </w:p>
    <w:tbl>
      <w:tblPr>
        <w:tblW w:w="7420" w:type="dxa"/>
        <w:jc w:val="center"/>
        <w:tblLook w:val="04A0"/>
      </w:tblPr>
      <w:tblGrid>
        <w:gridCol w:w="3514"/>
        <w:gridCol w:w="1847"/>
        <w:gridCol w:w="2059"/>
      </w:tblGrid>
      <w:tr w:rsidR="00F85D74" w:rsidRPr="00C23AE5" w:rsidTr="00514DF5">
        <w:trPr>
          <w:trHeight w:val="300"/>
          <w:jc w:val="center"/>
        </w:trPr>
        <w:tc>
          <w:tcPr>
            <w:tcW w:w="7420" w:type="dxa"/>
            <w:gridSpan w:val="3"/>
            <w:tcBorders>
              <w:top w:val="nil"/>
              <w:left w:val="nil"/>
              <w:bottom w:val="single" w:sz="4" w:space="0" w:color="auto"/>
              <w:right w:val="nil"/>
            </w:tcBorders>
            <w:shd w:val="clear" w:color="auto" w:fill="auto"/>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Каталог координат поворотных (характерных) точек границ</w:t>
            </w:r>
            <w:r w:rsidRPr="00C23AE5">
              <w:rPr>
                <w:rFonts w:ascii="Times New Roman" w:eastAsia="Times New Roman" w:hAnsi="Times New Roman" w:cs="Times New Roman"/>
                <w:color w:val="000000"/>
                <w:sz w:val="18"/>
                <w:szCs w:val="18"/>
              </w:rPr>
              <w:br/>
              <w:t>земельного участка 86:09:0301002:724:ЗУ59 площадью 709кв.м</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Номер точки</w:t>
            </w:r>
          </w:p>
        </w:tc>
        <w:tc>
          <w:tcPr>
            <w:tcW w:w="1847"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X, м</w:t>
            </w:r>
          </w:p>
        </w:tc>
        <w:tc>
          <w:tcPr>
            <w:tcW w:w="2059" w:type="dxa"/>
            <w:tcBorders>
              <w:top w:val="nil"/>
              <w:left w:val="nil"/>
              <w:bottom w:val="single" w:sz="4" w:space="0" w:color="auto"/>
              <w:right w:val="single" w:sz="4" w:space="0" w:color="auto"/>
            </w:tcBorders>
            <w:shd w:val="clear" w:color="000000" w:fill="FDBB30"/>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Y, м</w:t>
            </w:r>
          </w:p>
        </w:tc>
      </w:tr>
      <w:tr w:rsidR="00F85D74" w:rsidRPr="00C23AE5" w:rsidTr="00514DF5">
        <w:trPr>
          <w:trHeight w:val="300"/>
          <w:jc w:val="center"/>
        </w:trPr>
        <w:tc>
          <w:tcPr>
            <w:tcW w:w="7420" w:type="dxa"/>
            <w:gridSpan w:val="3"/>
            <w:tcBorders>
              <w:top w:val="single" w:sz="4" w:space="0" w:color="auto"/>
              <w:left w:val="single" w:sz="4" w:space="0" w:color="auto"/>
              <w:bottom w:val="single" w:sz="4" w:space="0" w:color="auto"/>
              <w:right w:val="single" w:sz="4" w:space="0" w:color="000000"/>
            </w:tcBorders>
            <w:shd w:val="clear" w:color="000000" w:fill="FDBB30"/>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86:09:0301002:724:ЗУ59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980254.94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980251.81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1651618.28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980245.61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1651606.69</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980256.51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1651615.93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980308.64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1651611.15</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6</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980320.01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1651605.51</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7</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980350.85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1651597.17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8</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980383.39</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1651590.47</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980384.96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1651595.08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10</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980351.85</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1651601.93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980321.73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1651610.06</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12</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980312.91</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1651614.38</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13</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980314.43</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1651618.93</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14</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980308.46</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1651620.52</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15</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980306.97</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1651616.14</w:t>
            </w:r>
          </w:p>
        </w:tc>
      </w:tr>
      <w:tr w:rsidR="00F85D74" w:rsidRPr="00C23AE5" w:rsidTr="00514DF5">
        <w:trPr>
          <w:trHeight w:val="300"/>
          <w:jc w:val="center"/>
        </w:trPr>
        <w:tc>
          <w:tcPr>
            <w:tcW w:w="3514" w:type="dxa"/>
            <w:tcBorders>
              <w:top w:val="nil"/>
              <w:left w:val="single" w:sz="4" w:space="0" w:color="auto"/>
              <w:bottom w:val="single" w:sz="4" w:space="0" w:color="auto"/>
              <w:right w:val="single" w:sz="4" w:space="0" w:color="auto"/>
            </w:tcBorders>
            <w:shd w:val="clear" w:color="auto" w:fill="auto"/>
            <w:noWrap/>
            <w:vAlign w:val="center"/>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w:t>
            </w:r>
          </w:p>
        </w:tc>
        <w:tc>
          <w:tcPr>
            <w:tcW w:w="1847"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980254.94</w:t>
            </w:r>
          </w:p>
        </w:tc>
        <w:tc>
          <w:tcPr>
            <w:tcW w:w="2059" w:type="dxa"/>
            <w:tcBorders>
              <w:top w:val="nil"/>
              <w:left w:val="nil"/>
              <w:bottom w:val="single" w:sz="4" w:space="0" w:color="auto"/>
              <w:right w:val="single" w:sz="4" w:space="0" w:color="auto"/>
            </w:tcBorders>
            <w:shd w:val="clear" w:color="auto" w:fill="auto"/>
            <w:noWrap/>
            <w:vAlign w:val="bottom"/>
            <w:hideMark/>
          </w:tcPr>
          <w:p w:rsidR="00F85D74" w:rsidRPr="00C23AE5" w:rsidRDefault="00F85D74" w:rsidP="00514DF5">
            <w:pPr>
              <w:spacing w:after="0" w:line="240" w:lineRule="auto"/>
              <w:jc w:val="center"/>
              <w:rPr>
                <w:rFonts w:ascii="Times New Roman" w:eastAsia="Times New Roman" w:hAnsi="Times New Roman" w:cs="Times New Roman"/>
                <w:color w:val="000000"/>
                <w:sz w:val="18"/>
                <w:szCs w:val="18"/>
              </w:rPr>
            </w:pPr>
            <w:r w:rsidRPr="00C23AE5">
              <w:rPr>
                <w:rFonts w:ascii="Times New Roman" w:eastAsia="Times New Roman" w:hAnsi="Times New Roman" w:cs="Times New Roman"/>
                <w:color w:val="000000"/>
                <w:sz w:val="18"/>
                <w:szCs w:val="18"/>
              </w:rPr>
              <w:t>1651620.93</w:t>
            </w:r>
          </w:p>
        </w:tc>
      </w:tr>
    </w:tbl>
    <w:p w:rsidR="00F85D74" w:rsidRDefault="00F85D74" w:rsidP="00F85D74">
      <w:pPr>
        <w:pStyle w:val="000"/>
        <w:spacing w:line="240" w:lineRule="auto"/>
        <w:ind w:firstLine="0"/>
        <w:rPr>
          <w:sz w:val="24"/>
          <w:lang w:val="en-US"/>
        </w:rPr>
      </w:pPr>
    </w:p>
    <w:p w:rsidR="002C5319" w:rsidRDefault="002C5319"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Default="00DA5444" w:rsidP="009A500E">
      <w:pPr>
        <w:pStyle w:val="000"/>
        <w:spacing w:line="240" w:lineRule="auto"/>
        <w:ind w:left="1080" w:firstLine="0"/>
        <w:rPr>
          <w:sz w:val="24"/>
        </w:rPr>
      </w:pPr>
    </w:p>
    <w:p w:rsidR="00DA5444" w:rsidRPr="00DA5444" w:rsidRDefault="00DA5444" w:rsidP="009A500E">
      <w:pPr>
        <w:pStyle w:val="000"/>
        <w:spacing w:line="240" w:lineRule="auto"/>
        <w:ind w:left="1080" w:firstLine="0"/>
        <w:rPr>
          <w:sz w:val="24"/>
        </w:rPr>
      </w:pPr>
    </w:p>
    <w:p w:rsidR="00E60943" w:rsidRPr="000D11C8" w:rsidRDefault="00DA5444" w:rsidP="00210649">
      <w:pPr>
        <w:pStyle w:val="000"/>
        <w:numPr>
          <w:ilvl w:val="1"/>
          <w:numId w:val="7"/>
        </w:numPr>
        <w:spacing w:line="240" w:lineRule="auto"/>
        <w:rPr>
          <w:b/>
          <w:sz w:val="24"/>
        </w:rPr>
      </w:pPr>
      <w:r>
        <w:rPr>
          <w:b/>
          <w:sz w:val="24"/>
        </w:rPr>
        <w:lastRenderedPageBreak/>
        <w:t xml:space="preserve"> </w:t>
      </w:r>
      <w:r w:rsidR="00E60943" w:rsidRPr="000D11C8">
        <w:rPr>
          <w:b/>
          <w:sz w:val="24"/>
        </w:rPr>
        <w:t>Графическая часть</w:t>
      </w:r>
    </w:p>
    <w:p w:rsidR="00F85D74" w:rsidRDefault="00F85D74" w:rsidP="00F85D74">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6300470" cy="8907780"/>
            <wp:effectExtent l="19050" t="0" r="5080" b="0"/>
            <wp:docPr id="7" name="Рисунок 6" descr="164-01_2.2_ПМТ-1.1_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1_2.2_ПМТ-1.1_Чертеж межевания территории.JPG"/>
                    <pic:cNvPicPr/>
                  </pic:nvPicPr>
                  <pic:blipFill>
                    <a:blip r:embed="rId11" cstate="print"/>
                    <a:stretch>
                      <a:fillRect/>
                    </a:stretch>
                  </pic:blipFill>
                  <pic:spPr>
                    <a:xfrm>
                      <a:off x="0" y="0"/>
                      <a:ext cx="6300470" cy="8907780"/>
                    </a:xfrm>
                    <a:prstGeom prst="rect">
                      <a:avLst/>
                    </a:prstGeom>
                  </pic:spPr>
                </pic:pic>
              </a:graphicData>
            </a:graphic>
          </wp:inline>
        </w:drawing>
      </w:r>
    </w:p>
    <w:p w:rsidR="00F85D74" w:rsidRDefault="00F85D74" w:rsidP="00F85D74">
      <w:pPr>
        <w:spacing w:after="0" w:line="240" w:lineRule="auto"/>
        <w:rPr>
          <w:rFonts w:ascii="Times New Roman" w:hAnsi="Times New Roman" w:cs="Times New Roman"/>
          <w:sz w:val="24"/>
          <w:szCs w:val="24"/>
          <w:lang w:val="en-US"/>
        </w:rPr>
      </w:pPr>
    </w:p>
    <w:p w:rsidR="00F85D74" w:rsidRDefault="00F85D74" w:rsidP="00F85D74">
      <w:pPr>
        <w:spacing w:after="0" w:line="240" w:lineRule="auto"/>
        <w:rPr>
          <w:rFonts w:ascii="Times New Roman" w:hAnsi="Times New Roman" w:cs="Times New Roman"/>
          <w:sz w:val="24"/>
          <w:szCs w:val="24"/>
          <w:lang w:val="en-US"/>
        </w:rPr>
      </w:pPr>
    </w:p>
    <w:p w:rsidR="00F85D74" w:rsidRPr="00F85D74" w:rsidRDefault="00F85D74" w:rsidP="00F85D74">
      <w:pPr>
        <w:spacing w:after="0" w:line="240" w:lineRule="auto"/>
        <w:rPr>
          <w:rFonts w:ascii="Times New Roman" w:hAnsi="Times New Roman" w:cs="Times New Roman"/>
          <w:sz w:val="24"/>
          <w:szCs w:val="24"/>
          <w:lang w:val="en-US"/>
        </w:rPr>
      </w:pPr>
    </w:p>
    <w:p w:rsidR="00F85D74" w:rsidRPr="00F85D74" w:rsidRDefault="00F85D74" w:rsidP="00F85D74">
      <w:pPr>
        <w:spacing w:after="0" w:line="240" w:lineRule="auto"/>
        <w:rPr>
          <w:rFonts w:ascii="Times New Roman" w:hAnsi="Times New Roman" w:cs="Times New Roman"/>
          <w:sz w:val="24"/>
          <w:szCs w:val="24"/>
          <w:highlight w:val="yellow"/>
          <w:lang w:val="en-US"/>
        </w:rPr>
      </w:pPr>
      <w:r>
        <w:rPr>
          <w:rFonts w:ascii="Times New Roman" w:hAnsi="Times New Roman" w:cs="Times New Roman"/>
          <w:noProof/>
          <w:sz w:val="24"/>
          <w:szCs w:val="24"/>
        </w:rPr>
        <w:drawing>
          <wp:inline distT="0" distB="0" distL="0" distR="0">
            <wp:extent cx="6300470" cy="8907780"/>
            <wp:effectExtent l="19050" t="0" r="5080" b="0"/>
            <wp:docPr id="8" name="Рисунок 7" descr="164-01_2.2_ПМТ-1.2_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1_2.2_ПМТ-1.2_Чертеж межевания территории.jpg"/>
                    <pic:cNvPicPr/>
                  </pic:nvPicPr>
                  <pic:blipFill>
                    <a:blip r:embed="rId12" cstate="print"/>
                    <a:stretch>
                      <a:fillRect/>
                    </a:stretch>
                  </pic:blipFill>
                  <pic:spPr>
                    <a:xfrm>
                      <a:off x="0" y="0"/>
                      <a:ext cx="6300470" cy="8907780"/>
                    </a:xfrm>
                    <a:prstGeom prst="rect">
                      <a:avLst/>
                    </a:prstGeom>
                  </pic:spPr>
                </pic:pic>
              </a:graphicData>
            </a:graphic>
          </wp:inline>
        </w:drawing>
      </w:r>
    </w:p>
    <w:p w:rsidR="00F85D74" w:rsidRDefault="00F85D74" w:rsidP="009A500E">
      <w:pPr>
        <w:pStyle w:val="a5"/>
        <w:spacing w:after="0" w:line="240" w:lineRule="auto"/>
        <w:ind w:left="1416"/>
        <w:rPr>
          <w:rFonts w:ascii="Times New Roman" w:hAnsi="Times New Roman" w:cs="Times New Roman"/>
          <w:sz w:val="24"/>
          <w:szCs w:val="24"/>
          <w:highlight w:val="yellow"/>
          <w:lang w:val="en-US"/>
        </w:rPr>
      </w:pPr>
    </w:p>
    <w:p w:rsidR="00F85D74" w:rsidRDefault="00F85D74" w:rsidP="009A500E">
      <w:pPr>
        <w:pStyle w:val="a5"/>
        <w:spacing w:after="0" w:line="240" w:lineRule="auto"/>
        <w:ind w:left="1416"/>
        <w:rPr>
          <w:rFonts w:ascii="Times New Roman" w:hAnsi="Times New Roman" w:cs="Times New Roman"/>
          <w:sz w:val="24"/>
          <w:szCs w:val="24"/>
          <w:highlight w:val="yellow"/>
          <w:lang w:val="en-US"/>
        </w:rPr>
      </w:pPr>
    </w:p>
    <w:p w:rsidR="00F85D74" w:rsidRPr="00F85D74" w:rsidRDefault="00F85D74" w:rsidP="00F85D74">
      <w:pPr>
        <w:spacing w:after="0" w:line="240" w:lineRule="auto"/>
        <w:rPr>
          <w:rFonts w:ascii="Times New Roman" w:hAnsi="Times New Roman" w:cs="Times New Roman"/>
          <w:sz w:val="24"/>
          <w:szCs w:val="24"/>
          <w:highlight w:val="yellow"/>
          <w:lang w:val="en-US"/>
        </w:rPr>
      </w:pPr>
      <w:r>
        <w:rPr>
          <w:rFonts w:ascii="Times New Roman" w:hAnsi="Times New Roman" w:cs="Times New Roman"/>
          <w:noProof/>
          <w:sz w:val="24"/>
          <w:szCs w:val="24"/>
        </w:rPr>
        <w:lastRenderedPageBreak/>
        <w:drawing>
          <wp:inline distT="0" distB="0" distL="0" distR="0">
            <wp:extent cx="6300470" cy="8907780"/>
            <wp:effectExtent l="19050" t="0" r="5080" b="0"/>
            <wp:docPr id="9" name="Рисунок 8" descr="164-01_2.2_ПМТ-1.3_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1_2.2_ПМТ-1.3_Чертеж межевания территории.JPG"/>
                    <pic:cNvPicPr/>
                  </pic:nvPicPr>
                  <pic:blipFill>
                    <a:blip r:embed="rId13" cstate="print"/>
                    <a:stretch>
                      <a:fillRect/>
                    </a:stretch>
                  </pic:blipFill>
                  <pic:spPr>
                    <a:xfrm>
                      <a:off x="0" y="0"/>
                      <a:ext cx="6300470" cy="8907780"/>
                    </a:xfrm>
                    <a:prstGeom prst="rect">
                      <a:avLst/>
                    </a:prstGeom>
                  </pic:spPr>
                </pic:pic>
              </a:graphicData>
            </a:graphic>
          </wp:inline>
        </w:drawing>
      </w:r>
    </w:p>
    <w:p w:rsidR="00F85D74" w:rsidRDefault="00F85D74" w:rsidP="009A500E">
      <w:pPr>
        <w:pStyle w:val="a5"/>
        <w:spacing w:after="0" w:line="240" w:lineRule="auto"/>
        <w:ind w:left="1416"/>
        <w:rPr>
          <w:rFonts w:ascii="Times New Roman" w:hAnsi="Times New Roman" w:cs="Times New Roman"/>
          <w:sz w:val="24"/>
          <w:szCs w:val="24"/>
          <w:highlight w:val="yellow"/>
          <w:lang w:val="en-US"/>
        </w:rPr>
      </w:pPr>
    </w:p>
    <w:p w:rsidR="00F85D74" w:rsidRDefault="00F85D74" w:rsidP="009A500E">
      <w:pPr>
        <w:pStyle w:val="a5"/>
        <w:spacing w:after="0" w:line="240" w:lineRule="auto"/>
        <w:ind w:left="1416"/>
        <w:rPr>
          <w:rFonts w:ascii="Times New Roman" w:hAnsi="Times New Roman" w:cs="Times New Roman"/>
          <w:sz w:val="24"/>
          <w:szCs w:val="24"/>
          <w:highlight w:val="yellow"/>
          <w:lang w:val="en-US"/>
        </w:rPr>
      </w:pPr>
    </w:p>
    <w:p w:rsidR="00F85D74" w:rsidRPr="00F85D74" w:rsidRDefault="00F85D74" w:rsidP="00F85D74">
      <w:pPr>
        <w:spacing w:after="0" w:line="240" w:lineRule="auto"/>
        <w:rPr>
          <w:rFonts w:ascii="Times New Roman" w:hAnsi="Times New Roman" w:cs="Times New Roman"/>
          <w:sz w:val="24"/>
          <w:szCs w:val="24"/>
          <w:highlight w:val="yellow"/>
          <w:lang w:val="en-US"/>
        </w:rPr>
      </w:pPr>
      <w:r>
        <w:rPr>
          <w:rFonts w:ascii="Times New Roman" w:hAnsi="Times New Roman" w:cs="Times New Roman"/>
          <w:noProof/>
          <w:sz w:val="24"/>
          <w:szCs w:val="24"/>
        </w:rPr>
        <w:lastRenderedPageBreak/>
        <w:drawing>
          <wp:inline distT="0" distB="0" distL="0" distR="0">
            <wp:extent cx="6300470" cy="8907780"/>
            <wp:effectExtent l="19050" t="0" r="5080" b="0"/>
            <wp:docPr id="10" name="Рисунок 9" descr="164-01_2.2_ПМТ-1.4_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1_2.2_ПМТ-1.4_Чертеж межевания территории.jpg"/>
                    <pic:cNvPicPr/>
                  </pic:nvPicPr>
                  <pic:blipFill>
                    <a:blip r:embed="rId14" cstate="print"/>
                    <a:stretch>
                      <a:fillRect/>
                    </a:stretch>
                  </pic:blipFill>
                  <pic:spPr>
                    <a:xfrm>
                      <a:off x="0" y="0"/>
                      <a:ext cx="6300470" cy="8907780"/>
                    </a:xfrm>
                    <a:prstGeom prst="rect">
                      <a:avLst/>
                    </a:prstGeom>
                  </pic:spPr>
                </pic:pic>
              </a:graphicData>
            </a:graphic>
          </wp:inline>
        </w:drawing>
      </w:r>
    </w:p>
    <w:p w:rsidR="00F85D74" w:rsidRDefault="00F85D74" w:rsidP="009A500E">
      <w:pPr>
        <w:pStyle w:val="a5"/>
        <w:spacing w:after="0" w:line="240" w:lineRule="auto"/>
        <w:ind w:left="1416"/>
        <w:rPr>
          <w:rFonts w:ascii="Times New Roman" w:hAnsi="Times New Roman" w:cs="Times New Roman"/>
          <w:sz w:val="24"/>
          <w:szCs w:val="24"/>
          <w:highlight w:val="yellow"/>
          <w:lang w:val="en-US"/>
        </w:rPr>
      </w:pPr>
    </w:p>
    <w:p w:rsidR="00F85D74" w:rsidRDefault="00F85D74" w:rsidP="009A500E">
      <w:pPr>
        <w:pStyle w:val="a5"/>
        <w:spacing w:after="0" w:line="240" w:lineRule="auto"/>
        <w:ind w:left="1416"/>
        <w:rPr>
          <w:rFonts w:ascii="Times New Roman" w:hAnsi="Times New Roman" w:cs="Times New Roman"/>
          <w:sz w:val="24"/>
          <w:szCs w:val="24"/>
          <w:highlight w:val="yellow"/>
          <w:lang w:val="en-US"/>
        </w:rPr>
      </w:pPr>
    </w:p>
    <w:p w:rsidR="00F85D74" w:rsidRPr="00F85D74" w:rsidRDefault="00F85D74" w:rsidP="00F85D74">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300470" cy="8907780"/>
            <wp:effectExtent l="19050" t="0" r="5080" b="0"/>
            <wp:docPr id="11" name="Рисунок 10" descr="164-01_2.2_ПМТ-1.5_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1_2.2_ПМТ-1.5_Чертеж межевания территории.JPG"/>
                    <pic:cNvPicPr/>
                  </pic:nvPicPr>
                  <pic:blipFill>
                    <a:blip r:embed="rId15" cstate="print"/>
                    <a:stretch>
                      <a:fillRect/>
                    </a:stretch>
                  </pic:blipFill>
                  <pic:spPr>
                    <a:xfrm>
                      <a:off x="0" y="0"/>
                      <a:ext cx="6300470" cy="8907780"/>
                    </a:xfrm>
                    <a:prstGeom prst="rect">
                      <a:avLst/>
                    </a:prstGeom>
                  </pic:spPr>
                </pic:pic>
              </a:graphicData>
            </a:graphic>
          </wp:inline>
        </w:drawing>
      </w:r>
    </w:p>
    <w:p w:rsidR="003467C1" w:rsidRPr="009A500E" w:rsidRDefault="003467C1" w:rsidP="003467C1">
      <w:pPr>
        <w:pStyle w:val="000"/>
        <w:spacing w:line="240" w:lineRule="auto"/>
        <w:ind w:left="720" w:firstLine="0"/>
        <w:rPr>
          <w:sz w:val="24"/>
        </w:rPr>
      </w:pPr>
      <w:r w:rsidRPr="009A500E">
        <w:rPr>
          <w:sz w:val="24"/>
        </w:rPr>
        <w:t xml:space="preserve">  </w:t>
      </w:r>
    </w:p>
    <w:sectPr w:rsidR="003467C1" w:rsidRPr="009A500E" w:rsidSect="00C23AE5">
      <w:headerReference w:type="even" r:id="rId16"/>
      <w:headerReference w:type="default" r:id="rId17"/>
      <w:footerReference w:type="even" r:id="rId18"/>
      <w:footerReference w:type="default" r:id="rId19"/>
      <w:headerReference w:type="first" r:id="rId20"/>
      <w:footerReference w:type="first" r:id="rId21"/>
      <w:pgSz w:w="11906" w:h="16838"/>
      <w:pgMar w:top="567" w:right="850"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649" w:rsidRDefault="00210649" w:rsidP="00CD793E">
      <w:pPr>
        <w:spacing w:after="0" w:line="240" w:lineRule="auto"/>
      </w:pPr>
      <w:r>
        <w:separator/>
      </w:r>
    </w:p>
  </w:endnote>
  <w:endnote w:type="continuationSeparator" w:id="1">
    <w:p w:rsidR="00210649" w:rsidRDefault="00210649" w:rsidP="00CD7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1" w:rsidRDefault="00E45D81">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4</w:t>
    </w:r>
    <w:r>
      <w:rPr>
        <w:rStyle w:val="ad"/>
      </w:rPr>
      <w:fldChar w:fldCharType="end"/>
    </w:r>
  </w:p>
  <w:p w:rsidR="00E45D81" w:rsidRDefault="00E45D81">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1" w:rsidRDefault="00E45D81">
    <w:pPr>
      <w:pStyle w:val="a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1" w:rsidRDefault="00E45D8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649" w:rsidRDefault="00210649" w:rsidP="00CD793E">
      <w:pPr>
        <w:spacing w:after="0" w:line="240" w:lineRule="auto"/>
      </w:pPr>
      <w:r>
        <w:separator/>
      </w:r>
    </w:p>
  </w:footnote>
  <w:footnote w:type="continuationSeparator" w:id="1">
    <w:p w:rsidR="00210649" w:rsidRDefault="00210649" w:rsidP="00CD7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1" w:rsidRDefault="00E45D8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1" w:rsidRDefault="00E45D81" w:rsidP="00514DF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1" w:rsidRDefault="00E45D8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65828"/>
    <w:multiLevelType w:val="hybridMultilevel"/>
    <w:tmpl w:val="363CE6B0"/>
    <w:lvl w:ilvl="0" w:tplc="FB3CEAB8">
      <w:start w:val="1"/>
      <w:numFmt w:val="bullet"/>
      <w:lvlText w:val="-"/>
      <w:lvlJc w:val="left"/>
      <w:pPr>
        <w:ind w:left="1789" w:hanging="360"/>
      </w:pPr>
      <w:rPr>
        <w:rFonts w:ascii="Times New Roman" w:eastAsiaTheme="minorHAnsi"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30CB2096"/>
    <w:multiLevelType w:val="multilevel"/>
    <w:tmpl w:val="C8363E38"/>
    <w:lvl w:ilvl="0">
      <w:start w:val="4"/>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nsid w:val="37377398"/>
    <w:multiLevelType w:val="hybridMultilevel"/>
    <w:tmpl w:val="BD8E931A"/>
    <w:lvl w:ilvl="0" w:tplc="2FAC1F6A">
      <w:start w:val="1"/>
      <w:numFmt w:val="bullet"/>
      <w:pStyle w:val="---"/>
      <w:lvlText w:val="–"/>
      <w:lvlJc w:val="left"/>
      <w:pPr>
        <w:ind w:left="1789" w:hanging="360"/>
      </w:pPr>
      <w:rPr>
        <w:rFonts w:ascii="Times New Roman" w:eastAsia="Times New Roman" w:hAnsi="Times New Roman" w:hint="default"/>
        <w:sz w:val="28"/>
        <w:szCs w:val="28"/>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404387"/>
    <w:multiLevelType w:val="multilevel"/>
    <w:tmpl w:val="B9EAC056"/>
    <w:lvl w:ilvl="0">
      <w:start w:val="4"/>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780D5FDE"/>
    <w:multiLevelType w:val="multilevel"/>
    <w:tmpl w:val="821AB7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3"/>
  </w:num>
  <w:num w:numId="2">
    <w:abstractNumId w:val="0"/>
  </w:num>
  <w:num w:numId="3">
    <w:abstractNumId w:val="4"/>
  </w:num>
  <w:num w:numId="4">
    <w:abstractNumId w:val="1"/>
  </w:num>
  <w:num w:numId="5">
    <w:abstractNumId w:val="6"/>
  </w:num>
  <w:num w:numId="6">
    <w:abstractNumId w:val="2"/>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7E2332"/>
    <w:rsid w:val="00086E9B"/>
    <w:rsid w:val="000D0F69"/>
    <w:rsid w:val="000D11C8"/>
    <w:rsid w:val="000E7AE3"/>
    <w:rsid w:val="00116F45"/>
    <w:rsid w:val="00120880"/>
    <w:rsid w:val="00155979"/>
    <w:rsid w:val="00167400"/>
    <w:rsid w:val="001914CE"/>
    <w:rsid w:val="001D464F"/>
    <w:rsid w:val="00210649"/>
    <w:rsid w:val="00214FF7"/>
    <w:rsid w:val="002C5319"/>
    <w:rsid w:val="002C5E0C"/>
    <w:rsid w:val="002F36DE"/>
    <w:rsid w:val="002F45DC"/>
    <w:rsid w:val="003467C1"/>
    <w:rsid w:val="003821CA"/>
    <w:rsid w:val="00397165"/>
    <w:rsid w:val="003C69DC"/>
    <w:rsid w:val="004454A8"/>
    <w:rsid w:val="00494CFF"/>
    <w:rsid w:val="00514DF5"/>
    <w:rsid w:val="006C4E28"/>
    <w:rsid w:val="006F4DD7"/>
    <w:rsid w:val="006F7882"/>
    <w:rsid w:val="00730B52"/>
    <w:rsid w:val="00772552"/>
    <w:rsid w:val="007929F5"/>
    <w:rsid w:val="007E2332"/>
    <w:rsid w:val="00874FD6"/>
    <w:rsid w:val="00934795"/>
    <w:rsid w:val="00935859"/>
    <w:rsid w:val="0095533F"/>
    <w:rsid w:val="0096176F"/>
    <w:rsid w:val="00962191"/>
    <w:rsid w:val="00993D11"/>
    <w:rsid w:val="009A500E"/>
    <w:rsid w:val="00A33434"/>
    <w:rsid w:val="00A874D7"/>
    <w:rsid w:val="00AA3478"/>
    <w:rsid w:val="00AA5647"/>
    <w:rsid w:val="00B0326A"/>
    <w:rsid w:val="00B13DA5"/>
    <w:rsid w:val="00B229CB"/>
    <w:rsid w:val="00B25D46"/>
    <w:rsid w:val="00B7727B"/>
    <w:rsid w:val="00BA0424"/>
    <w:rsid w:val="00BA08A8"/>
    <w:rsid w:val="00BF3884"/>
    <w:rsid w:val="00C05109"/>
    <w:rsid w:val="00C074B5"/>
    <w:rsid w:val="00C23AE5"/>
    <w:rsid w:val="00C40B44"/>
    <w:rsid w:val="00C5080C"/>
    <w:rsid w:val="00C57DC2"/>
    <w:rsid w:val="00CC0D54"/>
    <w:rsid w:val="00CC640C"/>
    <w:rsid w:val="00CC6A78"/>
    <w:rsid w:val="00CD793E"/>
    <w:rsid w:val="00D21179"/>
    <w:rsid w:val="00D84E3A"/>
    <w:rsid w:val="00DA5444"/>
    <w:rsid w:val="00E2014A"/>
    <w:rsid w:val="00E45D81"/>
    <w:rsid w:val="00E60943"/>
    <w:rsid w:val="00EA1CF9"/>
    <w:rsid w:val="00EC4E11"/>
    <w:rsid w:val="00ED7D36"/>
    <w:rsid w:val="00F858E9"/>
    <w:rsid w:val="00F85D74"/>
    <w:rsid w:val="00FA284A"/>
    <w:rsid w:val="00FB60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DC2"/>
  </w:style>
  <w:style w:type="paragraph" w:styleId="1">
    <w:name w:val="heading 1"/>
    <w:basedOn w:val="a"/>
    <w:next w:val="a"/>
    <w:link w:val="10"/>
    <w:uiPriority w:val="9"/>
    <w:qFormat/>
    <w:rsid w:val="009A5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A50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5D74"/>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F85D74"/>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0">
    <w:name w:val="000"/>
    <w:basedOn w:val="a"/>
    <w:link w:val="0000"/>
    <w:qFormat/>
    <w:rsid w:val="007E2332"/>
    <w:pPr>
      <w:spacing w:after="0" w:line="360" w:lineRule="auto"/>
      <w:ind w:firstLine="709"/>
      <w:jc w:val="both"/>
    </w:pPr>
    <w:rPr>
      <w:rFonts w:ascii="Times New Roman" w:eastAsiaTheme="minorHAnsi" w:hAnsi="Times New Roman" w:cs="Times New Roman"/>
      <w:sz w:val="28"/>
      <w:szCs w:val="24"/>
      <w:lang w:eastAsia="en-US"/>
    </w:rPr>
  </w:style>
  <w:style w:type="character" w:customStyle="1" w:styleId="0000">
    <w:name w:val="000 Знак"/>
    <w:basedOn w:val="a0"/>
    <w:link w:val="000"/>
    <w:rsid w:val="007E2332"/>
    <w:rPr>
      <w:rFonts w:ascii="Times New Roman" w:eastAsiaTheme="minorHAnsi" w:hAnsi="Times New Roman" w:cs="Times New Roman"/>
      <w:sz w:val="28"/>
      <w:szCs w:val="24"/>
      <w:lang w:eastAsia="en-US"/>
    </w:rPr>
  </w:style>
  <w:style w:type="paragraph" w:styleId="a3">
    <w:name w:val="Balloon Text"/>
    <w:basedOn w:val="a"/>
    <w:link w:val="a4"/>
    <w:uiPriority w:val="99"/>
    <w:semiHidden/>
    <w:unhideWhenUsed/>
    <w:rsid w:val="007E23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2332"/>
    <w:rPr>
      <w:rFonts w:ascii="Tahoma" w:hAnsi="Tahoma" w:cs="Tahoma"/>
      <w:sz w:val="16"/>
      <w:szCs w:val="16"/>
    </w:rPr>
  </w:style>
  <w:style w:type="paragraph" w:styleId="a5">
    <w:name w:val="List Paragraph"/>
    <w:aliases w:val="Абзац2,Абзац 2,List Paragraph,Заголовок 3 Шелестов1,Заголовок мой1"/>
    <w:basedOn w:val="a"/>
    <w:link w:val="a6"/>
    <w:uiPriority w:val="34"/>
    <w:qFormat/>
    <w:rsid w:val="000D0F69"/>
    <w:pPr>
      <w:ind w:left="720"/>
      <w:contextualSpacing/>
    </w:pPr>
  </w:style>
  <w:style w:type="paragraph" w:styleId="a7">
    <w:name w:val="header"/>
    <w:basedOn w:val="a"/>
    <w:link w:val="a8"/>
    <w:unhideWhenUsed/>
    <w:rsid w:val="009A500E"/>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9A500E"/>
    <w:rPr>
      <w:rFonts w:eastAsiaTheme="minorHAnsi"/>
      <w:lang w:eastAsia="en-US"/>
    </w:rPr>
  </w:style>
  <w:style w:type="paragraph" w:styleId="a9">
    <w:name w:val="footer"/>
    <w:basedOn w:val="a"/>
    <w:link w:val="aa"/>
    <w:uiPriority w:val="99"/>
    <w:unhideWhenUsed/>
    <w:rsid w:val="009A500E"/>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9A500E"/>
    <w:rPr>
      <w:rFonts w:eastAsiaTheme="minorHAnsi"/>
      <w:lang w:eastAsia="en-US"/>
    </w:rPr>
  </w:style>
  <w:style w:type="character" w:customStyle="1" w:styleId="10">
    <w:name w:val="Заголовок 1 Знак"/>
    <w:basedOn w:val="a0"/>
    <w:link w:val="1"/>
    <w:uiPriority w:val="9"/>
    <w:rsid w:val="009A500E"/>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qFormat/>
    <w:rsid w:val="009A500E"/>
    <w:pPr>
      <w:outlineLvl w:val="9"/>
    </w:pPr>
    <w:rPr>
      <w:rFonts w:ascii="Cambria" w:eastAsia="Times New Roman" w:hAnsi="Cambria" w:cs="Times New Roman"/>
      <w:color w:val="365F91"/>
      <w:lang w:eastAsia="en-US"/>
    </w:rPr>
  </w:style>
  <w:style w:type="paragraph" w:customStyle="1" w:styleId="11">
    <w:name w:val="1."/>
    <w:basedOn w:val="1"/>
    <w:link w:val="12"/>
    <w:qFormat/>
    <w:rsid w:val="009A500E"/>
    <w:pPr>
      <w:spacing w:before="0" w:line="360" w:lineRule="auto"/>
      <w:jc w:val="center"/>
    </w:pPr>
    <w:rPr>
      <w:rFonts w:ascii="Times New Roman" w:hAnsi="Times New Roman"/>
      <w:bCs w:val="0"/>
      <w:color w:val="auto"/>
      <w:sz w:val="32"/>
      <w:lang w:eastAsia="en-US"/>
    </w:rPr>
  </w:style>
  <w:style w:type="paragraph" w:customStyle="1" w:styleId="110">
    <w:name w:val="1.1"/>
    <w:basedOn w:val="2"/>
    <w:link w:val="111"/>
    <w:qFormat/>
    <w:rsid w:val="009A500E"/>
    <w:pPr>
      <w:spacing w:before="0" w:line="360" w:lineRule="auto"/>
      <w:jc w:val="both"/>
    </w:pPr>
    <w:rPr>
      <w:rFonts w:ascii="Times New Roman" w:hAnsi="Times New Roman" w:cs="Times New Roman"/>
      <w:b w:val="0"/>
      <w:color w:val="auto"/>
      <w:sz w:val="32"/>
      <w:szCs w:val="28"/>
      <w:lang w:eastAsia="en-US"/>
    </w:rPr>
  </w:style>
  <w:style w:type="character" w:customStyle="1" w:styleId="12">
    <w:name w:val="1. Знак"/>
    <w:basedOn w:val="10"/>
    <w:link w:val="11"/>
    <w:rsid w:val="009A500E"/>
    <w:rPr>
      <w:rFonts w:ascii="Times New Roman" w:hAnsi="Times New Roman"/>
      <w:sz w:val="32"/>
      <w:lang w:eastAsia="en-US"/>
    </w:rPr>
  </w:style>
  <w:style w:type="character" w:customStyle="1" w:styleId="111">
    <w:name w:val="1.1 Знак"/>
    <w:basedOn w:val="20"/>
    <w:link w:val="110"/>
    <w:rsid w:val="009A500E"/>
    <w:rPr>
      <w:rFonts w:ascii="Times New Roman" w:hAnsi="Times New Roman" w:cs="Times New Roman"/>
      <w:sz w:val="32"/>
      <w:szCs w:val="28"/>
      <w:lang w:eastAsia="en-US"/>
    </w:rPr>
  </w:style>
  <w:style w:type="paragraph" w:styleId="13">
    <w:name w:val="toc 1"/>
    <w:basedOn w:val="a"/>
    <w:next w:val="a"/>
    <w:autoRedefine/>
    <w:uiPriority w:val="39"/>
    <w:unhideWhenUsed/>
    <w:rsid w:val="009A500E"/>
    <w:pPr>
      <w:spacing w:after="100" w:line="259" w:lineRule="auto"/>
    </w:pPr>
    <w:rPr>
      <w:rFonts w:ascii="Times New Roman" w:eastAsiaTheme="minorHAnsi" w:hAnsi="Times New Roman"/>
      <w:sz w:val="26"/>
      <w:lang w:eastAsia="en-US"/>
    </w:rPr>
  </w:style>
  <w:style w:type="paragraph" w:styleId="21">
    <w:name w:val="toc 2"/>
    <w:basedOn w:val="a"/>
    <w:next w:val="a"/>
    <w:autoRedefine/>
    <w:uiPriority w:val="39"/>
    <w:unhideWhenUsed/>
    <w:rsid w:val="009A500E"/>
    <w:pPr>
      <w:spacing w:after="100" w:line="259" w:lineRule="auto"/>
      <w:ind w:left="220"/>
    </w:pPr>
    <w:rPr>
      <w:rFonts w:ascii="Times New Roman" w:eastAsiaTheme="minorHAnsi" w:hAnsi="Times New Roman"/>
      <w:sz w:val="26"/>
      <w:lang w:eastAsia="en-US"/>
    </w:rPr>
  </w:style>
  <w:style w:type="character" w:styleId="ac">
    <w:name w:val="Hyperlink"/>
    <w:basedOn w:val="a0"/>
    <w:uiPriority w:val="99"/>
    <w:unhideWhenUsed/>
    <w:rsid w:val="009A500E"/>
    <w:rPr>
      <w:color w:val="0000FF" w:themeColor="hyperlink"/>
      <w:u w:val="single"/>
    </w:rPr>
  </w:style>
  <w:style w:type="paragraph" w:customStyle="1" w:styleId="---">
    <w:name w:val="---"/>
    <w:basedOn w:val="a5"/>
    <w:link w:val="---0"/>
    <w:autoRedefine/>
    <w:qFormat/>
    <w:rsid w:val="009A500E"/>
    <w:pPr>
      <w:numPr>
        <w:numId w:val="1"/>
      </w:numPr>
      <w:spacing w:after="0" w:line="360" w:lineRule="auto"/>
      <w:jc w:val="both"/>
    </w:pPr>
    <w:rPr>
      <w:rFonts w:ascii="Times New Roman" w:eastAsiaTheme="minorHAnsi" w:hAnsi="Times New Roman" w:cs="Times New Roman"/>
      <w:sz w:val="28"/>
      <w:szCs w:val="24"/>
      <w:lang w:eastAsia="en-US"/>
    </w:rPr>
  </w:style>
  <w:style w:type="character" w:customStyle="1" w:styleId="---0">
    <w:name w:val="--- Знак"/>
    <w:basedOn w:val="a0"/>
    <w:link w:val="---"/>
    <w:rsid w:val="009A500E"/>
    <w:rPr>
      <w:rFonts w:ascii="Times New Roman" w:eastAsiaTheme="minorHAnsi" w:hAnsi="Times New Roman" w:cs="Times New Roman"/>
      <w:sz w:val="28"/>
      <w:szCs w:val="24"/>
      <w:lang w:eastAsia="en-US"/>
    </w:rPr>
  </w:style>
  <w:style w:type="paragraph" w:customStyle="1" w:styleId="14">
    <w:name w:val="1_таблица"/>
    <w:basedOn w:val="a"/>
    <w:link w:val="15"/>
    <w:qFormat/>
    <w:rsid w:val="009A500E"/>
    <w:pPr>
      <w:spacing w:after="0" w:line="240" w:lineRule="auto"/>
    </w:pPr>
    <w:rPr>
      <w:rFonts w:ascii="Times New Roman" w:eastAsiaTheme="minorHAnsi" w:hAnsi="Times New Roman" w:cs="Times New Roman"/>
      <w:sz w:val="20"/>
      <w:szCs w:val="20"/>
      <w:lang w:eastAsia="en-US"/>
    </w:rPr>
  </w:style>
  <w:style w:type="paragraph" w:customStyle="1" w:styleId="16">
    <w:name w:val="1_наз_таблицы"/>
    <w:basedOn w:val="a"/>
    <w:link w:val="17"/>
    <w:qFormat/>
    <w:rsid w:val="009A500E"/>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5">
    <w:name w:val="1_таблица Знак"/>
    <w:basedOn w:val="a0"/>
    <w:link w:val="14"/>
    <w:rsid w:val="009A500E"/>
    <w:rPr>
      <w:rFonts w:ascii="Times New Roman" w:eastAsiaTheme="minorHAnsi" w:hAnsi="Times New Roman" w:cs="Times New Roman"/>
      <w:sz w:val="20"/>
      <w:szCs w:val="20"/>
      <w:lang w:eastAsia="en-US"/>
    </w:rPr>
  </w:style>
  <w:style w:type="character" w:customStyle="1" w:styleId="17">
    <w:name w:val="1_наз_таблицы Знак"/>
    <w:basedOn w:val="a0"/>
    <w:link w:val="16"/>
    <w:rsid w:val="009A500E"/>
    <w:rPr>
      <w:rFonts w:ascii="Times New Roman" w:eastAsiaTheme="minorHAnsi" w:hAnsi="Times New Roman" w:cs="Times New Roman"/>
      <w:bCs/>
      <w:i/>
      <w:sz w:val="20"/>
      <w:szCs w:val="20"/>
      <w:lang w:eastAsia="en-US"/>
    </w:rPr>
  </w:style>
  <w:style w:type="character" w:styleId="ad">
    <w:name w:val="page number"/>
    <w:basedOn w:val="a0"/>
    <w:rsid w:val="009A500E"/>
  </w:style>
  <w:style w:type="paragraph" w:customStyle="1" w:styleId="0">
    <w:name w:val="Стиль По центру Первая строка:  0 см"/>
    <w:basedOn w:val="a"/>
    <w:rsid w:val="009A500E"/>
    <w:pPr>
      <w:spacing w:after="0" w:line="240" w:lineRule="auto"/>
      <w:jc w:val="center"/>
    </w:pPr>
    <w:rPr>
      <w:rFonts w:ascii="Arial" w:eastAsia="Times New Roman" w:hAnsi="Arial" w:cs="Times New Roman"/>
      <w:sz w:val="24"/>
      <w:szCs w:val="20"/>
    </w:rPr>
  </w:style>
  <w:style w:type="character" w:customStyle="1" w:styleId="20">
    <w:name w:val="Заголовок 2 Знак"/>
    <w:basedOn w:val="a0"/>
    <w:link w:val="2"/>
    <w:uiPriority w:val="9"/>
    <w:semiHidden/>
    <w:rsid w:val="009A500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85D74"/>
    <w:rPr>
      <w:rFonts w:asciiTheme="majorHAnsi" w:eastAsiaTheme="majorEastAsia" w:hAnsiTheme="majorHAnsi" w:cstheme="majorBidi"/>
      <w:b/>
      <w:bCs/>
      <w:color w:val="4F81BD" w:themeColor="accent1"/>
      <w:lang w:eastAsia="en-US"/>
    </w:rPr>
  </w:style>
  <w:style w:type="character" w:customStyle="1" w:styleId="50">
    <w:name w:val="Заголовок 5 Знак"/>
    <w:basedOn w:val="a0"/>
    <w:link w:val="5"/>
    <w:uiPriority w:val="9"/>
    <w:semiHidden/>
    <w:rsid w:val="00F85D74"/>
    <w:rPr>
      <w:rFonts w:asciiTheme="majorHAnsi" w:eastAsiaTheme="majorEastAsia" w:hAnsiTheme="majorHAnsi" w:cstheme="majorBidi"/>
      <w:color w:val="365F91" w:themeColor="accent1" w:themeShade="BF"/>
      <w:lang w:eastAsia="en-US"/>
    </w:rPr>
  </w:style>
  <w:style w:type="paragraph" w:styleId="ae">
    <w:name w:val="footnote text"/>
    <w:basedOn w:val="a"/>
    <w:link w:val="af"/>
    <w:uiPriority w:val="99"/>
    <w:semiHidden/>
    <w:unhideWhenUsed/>
    <w:rsid w:val="00F85D74"/>
    <w:pPr>
      <w:spacing w:after="0" w:line="240" w:lineRule="auto"/>
    </w:pPr>
    <w:rPr>
      <w:rFonts w:eastAsiaTheme="minorHAnsi"/>
      <w:sz w:val="20"/>
      <w:szCs w:val="20"/>
      <w:lang w:eastAsia="en-US"/>
    </w:rPr>
  </w:style>
  <w:style w:type="character" w:customStyle="1" w:styleId="af">
    <w:name w:val="Текст сноски Знак"/>
    <w:basedOn w:val="a0"/>
    <w:link w:val="ae"/>
    <w:uiPriority w:val="99"/>
    <w:semiHidden/>
    <w:rsid w:val="00F85D74"/>
    <w:rPr>
      <w:rFonts w:eastAsiaTheme="minorHAnsi"/>
      <w:sz w:val="20"/>
      <w:szCs w:val="20"/>
      <w:lang w:eastAsia="en-US"/>
    </w:rPr>
  </w:style>
  <w:style w:type="character" w:styleId="af0">
    <w:name w:val="footnote reference"/>
    <w:basedOn w:val="a0"/>
    <w:uiPriority w:val="99"/>
    <w:semiHidden/>
    <w:unhideWhenUsed/>
    <w:rsid w:val="00F85D74"/>
    <w:rPr>
      <w:vertAlign w:val="superscript"/>
    </w:rPr>
  </w:style>
  <w:style w:type="table" w:styleId="af1">
    <w:name w:val="Table Grid"/>
    <w:basedOn w:val="a1"/>
    <w:uiPriority w:val="59"/>
    <w:rsid w:val="00F85D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F85D74"/>
    <w:rPr>
      <w:sz w:val="16"/>
      <w:szCs w:val="16"/>
    </w:rPr>
  </w:style>
  <w:style w:type="paragraph" w:styleId="af3">
    <w:name w:val="annotation text"/>
    <w:basedOn w:val="a"/>
    <w:link w:val="af4"/>
    <w:uiPriority w:val="99"/>
    <w:unhideWhenUsed/>
    <w:rsid w:val="00F85D74"/>
    <w:pPr>
      <w:spacing w:after="160" w:line="240" w:lineRule="auto"/>
    </w:pPr>
    <w:rPr>
      <w:rFonts w:eastAsiaTheme="minorHAnsi"/>
      <w:sz w:val="20"/>
      <w:szCs w:val="20"/>
      <w:lang w:eastAsia="en-US"/>
    </w:rPr>
  </w:style>
  <w:style w:type="character" w:customStyle="1" w:styleId="af4">
    <w:name w:val="Текст примечания Знак"/>
    <w:basedOn w:val="a0"/>
    <w:link w:val="af3"/>
    <w:uiPriority w:val="99"/>
    <w:rsid w:val="00F85D74"/>
    <w:rPr>
      <w:rFonts w:eastAsiaTheme="minorHAnsi"/>
      <w:sz w:val="20"/>
      <w:szCs w:val="20"/>
      <w:lang w:eastAsia="en-US"/>
    </w:rPr>
  </w:style>
  <w:style w:type="paragraph" w:styleId="af5">
    <w:name w:val="annotation subject"/>
    <w:basedOn w:val="af3"/>
    <w:next w:val="af3"/>
    <w:link w:val="af6"/>
    <w:uiPriority w:val="99"/>
    <w:semiHidden/>
    <w:unhideWhenUsed/>
    <w:rsid w:val="00F85D74"/>
    <w:rPr>
      <w:b/>
      <w:bCs/>
    </w:rPr>
  </w:style>
  <w:style w:type="character" w:customStyle="1" w:styleId="af6">
    <w:name w:val="Тема примечания Знак"/>
    <w:basedOn w:val="af4"/>
    <w:link w:val="af5"/>
    <w:uiPriority w:val="99"/>
    <w:semiHidden/>
    <w:rsid w:val="00F85D74"/>
    <w:rPr>
      <w:b/>
      <w:bCs/>
    </w:rPr>
  </w:style>
  <w:style w:type="paragraph" w:customStyle="1" w:styleId="18">
    <w:name w:val="Абзац списка1"/>
    <w:basedOn w:val="a"/>
    <w:rsid w:val="00F85D74"/>
    <w:pPr>
      <w:suppressAutoHyphens/>
      <w:spacing w:after="0"/>
      <w:ind w:left="720"/>
    </w:pPr>
    <w:rPr>
      <w:rFonts w:ascii="Calibri" w:eastAsia="Calibri" w:hAnsi="Calibri" w:cs="Times New Roman"/>
      <w:kern w:val="1"/>
      <w:lang w:eastAsia="ar-SA"/>
    </w:rPr>
  </w:style>
  <w:style w:type="paragraph" w:customStyle="1" w:styleId="af7">
    <w:name w:val="ох"/>
    <w:basedOn w:val="a"/>
    <w:link w:val="af8"/>
    <w:qFormat/>
    <w:rsid w:val="00F85D74"/>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8">
    <w:name w:val="ох Знак"/>
    <w:basedOn w:val="a0"/>
    <w:link w:val="af7"/>
    <w:rsid w:val="00F85D74"/>
    <w:rPr>
      <w:rFonts w:ascii="Times New Roman" w:eastAsia="Times New Roman" w:hAnsi="Times New Roman" w:cs="Times New Roman"/>
      <w:sz w:val="28"/>
      <w:szCs w:val="28"/>
    </w:rPr>
  </w:style>
  <w:style w:type="paragraph" w:customStyle="1" w:styleId="1110">
    <w:name w:val="1.1.1"/>
    <w:basedOn w:val="3"/>
    <w:link w:val="1111"/>
    <w:rsid w:val="00F85D74"/>
    <w:pPr>
      <w:ind w:firstLine="567"/>
    </w:pPr>
    <w:rPr>
      <w:rFonts w:ascii="Times New Roman" w:hAnsi="Times New Roman"/>
      <w:b w:val="0"/>
      <w:i/>
      <w:color w:val="002060"/>
      <w:sz w:val="24"/>
      <w:szCs w:val="24"/>
    </w:rPr>
  </w:style>
  <w:style w:type="character" w:customStyle="1" w:styleId="1111">
    <w:name w:val="1.1.1 Знак"/>
    <w:basedOn w:val="30"/>
    <w:link w:val="1110"/>
    <w:rsid w:val="00F85D74"/>
    <w:rPr>
      <w:rFonts w:ascii="Times New Roman" w:hAnsi="Times New Roman"/>
      <w:i/>
      <w:color w:val="002060"/>
      <w:sz w:val="24"/>
      <w:szCs w:val="24"/>
    </w:rPr>
  </w:style>
  <w:style w:type="paragraph" w:styleId="31">
    <w:name w:val="toc 3"/>
    <w:basedOn w:val="a"/>
    <w:next w:val="a"/>
    <w:autoRedefine/>
    <w:uiPriority w:val="39"/>
    <w:unhideWhenUsed/>
    <w:rsid w:val="00F85D74"/>
    <w:pPr>
      <w:spacing w:after="100" w:line="259" w:lineRule="auto"/>
      <w:ind w:left="440"/>
    </w:pPr>
    <w:rPr>
      <w:rFonts w:ascii="Times New Roman" w:eastAsiaTheme="minorHAnsi" w:hAnsi="Times New Roman"/>
      <w:sz w:val="26"/>
      <w:lang w:eastAsia="en-US"/>
    </w:rPr>
  </w:style>
  <w:style w:type="paragraph" w:customStyle="1" w:styleId="19">
    <w:name w:val="Стиль1"/>
    <w:basedOn w:val="110"/>
    <w:link w:val="1a"/>
    <w:qFormat/>
    <w:rsid w:val="00F85D74"/>
  </w:style>
  <w:style w:type="paragraph" w:customStyle="1" w:styleId="1112">
    <w:name w:val="1.1.1."/>
    <w:basedOn w:val="1110"/>
    <w:link w:val="1113"/>
    <w:qFormat/>
    <w:rsid w:val="00F85D74"/>
    <w:pPr>
      <w:spacing w:before="0" w:line="360" w:lineRule="auto"/>
    </w:pPr>
    <w:rPr>
      <w:color w:val="auto"/>
      <w:sz w:val="32"/>
      <w:szCs w:val="28"/>
    </w:rPr>
  </w:style>
  <w:style w:type="character" w:customStyle="1" w:styleId="1a">
    <w:name w:val="Стиль1 Знак"/>
    <w:basedOn w:val="111"/>
    <w:link w:val="19"/>
    <w:rsid w:val="00F85D74"/>
  </w:style>
  <w:style w:type="character" w:customStyle="1" w:styleId="1113">
    <w:name w:val="1.1.1. Знак"/>
    <w:basedOn w:val="1111"/>
    <w:link w:val="1112"/>
    <w:rsid w:val="00F85D74"/>
    <w:rPr>
      <w:sz w:val="32"/>
      <w:szCs w:val="28"/>
    </w:rPr>
  </w:style>
  <w:style w:type="paragraph" w:customStyle="1" w:styleId="S">
    <w:name w:val="S_Таблица"/>
    <w:basedOn w:val="a"/>
    <w:autoRedefine/>
    <w:rsid w:val="00F85D74"/>
    <w:pPr>
      <w:numPr>
        <w:numId w:val="3"/>
      </w:numPr>
      <w:spacing w:after="0" w:line="360" w:lineRule="auto"/>
      <w:jc w:val="right"/>
    </w:pPr>
    <w:rPr>
      <w:rFonts w:ascii="Times New Roman" w:eastAsia="Calibri" w:hAnsi="Times New Roman" w:cs="Times New Roman"/>
      <w:b/>
      <w:color w:val="000000"/>
      <w:sz w:val="24"/>
      <w:szCs w:val="24"/>
    </w:rPr>
  </w:style>
  <w:style w:type="character" w:customStyle="1" w:styleId="a6">
    <w:name w:val="Абзац списка Знак"/>
    <w:aliases w:val="Абзац2 Знак,Абзац 2 Знак,List Paragraph Знак,Заголовок 3 Шелестов1 Знак,Заголовок мой1 Знак"/>
    <w:basedOn w:val="a0"/>
    <w:link w:val="a5"/>
    <w:uiPriority w:val="34"/>
    <w:rsid w:val="00F85D74"/>
  </w:style>
  <w:style w:type="paragraph" w:customStyle="1" w:styleId="af9">
    <w:name w:val="Название предприятия"/>
    <w:basedOn w:val="a"/>
    <w:semiHidden/>
    <w:locked/>
    <w:rsid w:val="00F85D74"/>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paragraph" w:styleId="afa">
    <w:name w:val="Normal (Web)"/>
    <w:basedOn w:val="a"/>
    <w:uiPriority w:val="99"/>
    <w:semiHidden/>
    <w:unhideWhenUsed/>
    <w:rsid w:val="00F85D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a0"/>
    <w:rsid w:val="00F85D74"/>
  </w:style>
  <w:style w:type="paragraph" w:customStyle="1" w:styleId="S0">
    <w:name w:val="S_Обычный"/>
    <w:basedOn w:val="a"/>
    <w:link w:val="S1"/>
    <w:rsid w:val="00F85D74"/>
    <w:pPr>
      <w:spacing w:after="0" w:line="360" w:lineRule="auto"/>
      <w:ind w:firstLine="709"/>
      <w:jc w:val="both"/>
    </w:pPr>
    <w:rPr>
      <w:rFonts w:ascii="Times New Roman" w:eastAsia="Times New Roman" w:hAnsi="Times New Roman" w:cs="Times New Roman"/>
      <w:sz w:val="24"/>
      <w:szCs w:val="24"/>
    </w:rPr>
  </w:style>
  <w:style w:type="character" w:customStyle="1" w:styleId="S1">
    <w:name w:val="S_Обычный Знак"/>
    <w:basedOn w:val="a0"/>
    <w:link w:val="S0"/>
    <w:rsid w:val="00F85D74"/>
    <w:rPr>
      <w:rFonts w:ascii="Times New Roman" w:eastAsia="Times New Roman" w:hAnsi="Times New Roman" w:cs="Times New Roman"/>
      <w:sz w:val="24"/>
      <w:szCs w:val="24"/>
    </w:rPr>
  </w:style>
  <w:style w:type="paragraph" w:customStyle="1" w:styleId="Default">
    <w:name w:val="Default"/>
    <w:rsid w:val="00F85D7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2">
    <w:name w:val="S_Заголовок таблицы"/>
    <w:basedOn w:val="a"/>
    <w:rsid w:val="00F85D74"/>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afb">
    <w:name w:val="Основной текст с отступом Знак"/>
    <w:aliases w:val="Мой Заголовок 1 Знак,Основной текст 1 Знак,Iniiaiie oaeno 1 Знак"/>
    <w:basedOn w:val="a0"/>
    <w:link w:val="afc"/>
    <w:semiHidden/>
    <w:locked/>
    <w:rsid w:val="00F85D74"/>
    <w:rPr>
      <w:rFonts w:ascii="Arial" w:hAnsi="Arial" w:cs="Arial"/>
      <w:sz w:val="24"/>
      <w:szCs w:val="24"/>
    </w:rPr>
  </w:style>
  <w:style w:type="paragraph" w:styleId="afc">
    <w:name w:val="Body Text Indent"/>
    <w:aliases w:val="Мой Заголовок 1,Основной текст 1,Iniiaiie oaeno 1"/>
    <w:basedOn w:val="a"/>
    <w:link w:val="afb"/>
    <w:semiHidden/>
    <w:unhideWhenUsed/>
    <w:rsid w:val="00F85D74"/>
    <w:pPr>
      <w:spacing w:after="0" w:line="288" w:lineRule="auto"/>
      <w:ind w:firstLine="709"/>
      <w:jc w:val="both"/>
    </w:pPr>
    <w:rPr>
      <w:rFonts w:ascii="Arial" w:hAnsi="Arial" w:cs="Arial"/>
      <w:sz w:val="24"/>
      <w:szCs w:val="24"/>
    </w:rPr>
  </w:style>
  <w:style w:type="character" w:customStyle="1" w:styleId="1b">
    <w:name w:val="Основной текст с отступом Знак1"/>
    <w:basedOn w:val="a0"/>
    <w:link w:val="afc"/>
    <w:uiPriority w:val="99"/>
    <w:semiHidden/>
    <w:rsid w:val="00F85D74"/>
  </w:style>
  <w:style w:type="character" w:customStyle="1" w:styleId="searchmatch">
    <w:name w:val="searchmatch"/>
    <w:basedOn w:val="a0"/>
    <w:rsid w:val="00F85D74"/>
  </w:style>
  <w:style w:type="paragraph" w:styleId="afd">
    <w:name w:val="Body Text"/>
    <w:basedOn w:val="a"/>
    <w:link w:val="afe"/>
    <w:uiPriority w:val="1"/>
    <w:unhideWhenUsed/>
    <w:qFormat/>
    <w:rsid w:val="00F85D74"/>
    <w:pPr>
      <w:spacing w:after="120" w:line="259" w:lineRule="auto"/>
    </w:pPr>
    <w:rPr>
      <w:rFonts w:eastAsiaTheme="minorHAnsi"/>
      <w:lang w:eastAsia="en-US"/>
    </w:rPr>
  </w:style>
  <w:style w:type="character" w:customStyle="1" w:styleId="afe">
    <w:name w:val="Основной текст Знак"/>
    <w:basedOn w:val="a0"/>
    <w:link w:val="afd"/>
    <w:uiPriority w:val="1"/>
    <w:rsid w:val="00F85D74"/>
    <w:rPr>
      <w:rFonts w:eastAsiaTheme="minorHAnsi"/>
      <w:lang w:eastAsia="en-US"/>
    </w:rPr>
  </w:style>
  <w:style w:type="table" w:customStyle="1" w:styleId="1c">
    <w:name w:val="Сетка таблицы1"/>
    <w:basedOn w:val="a1"/>
    <w:next w:val="af1"/>
    <w:uiPriority w:val="59"/>
    <w:rsid w:val="00F85D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0"/>
    <w:uiPriority w:val="22"/>
    <w:qFormat/>
    <w:rsid w:val="00F85D74"/>
    <w:rPr>
      <w:b/>
      <w:bCs/>
    </w:rPr>
  </w:style>
  <w:style w:type="character" w:customStyle="1" w:styleId="1d">
    <w:name w:val="Неразрешенное упоминание1"/>
    <w:basedOn w:val="a0"/>
    <w:uiPriority w:val="99"/>
    <w:semiHidden/>
    <w:unhideWhenUsed/>
    <w:rsid w:val="00F85D74"/>
    <w:rPr>
      <w:color w:val="808080"/>
      <w:shd w:val="clear" w:color="auto" w:fill="E6E6E6"/>
    </w:rPr>
  </w:style>
  <w:style w:type="table" w:customStyle="1" w:styleId="TableNormal">
    <w:name w:val="Table Normal"/>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74"/>
    <w:pPr>
      <w:widowControl w:val="0"/>
      <w:spacing w:after="0" w:line="240" w:lineRule="auto"/>
    </w:pPr>
    <w:rPr>
      <w:rFonts w:eastAsiaTheme="minorHAnsi"/>
      <w:lang w:val="en-US" w:eastAsia="en-US"/>
    </w:rPr>
  </w:style>
  <w:style w:type="numbering" w:customStyle="1" w:styleId="1e">
    <w:name w:val="Нет списка1"/>
    <w:next w:val="a2"/>
    <w:uiPriority w:val="99"/>
    <w:semiHidden/>
    <w:unhideWhenUsed/>
    <w:rsid w:val="00F85D74"/>
  </w:style>
  <w:style w:type="character" w:styleId="aff0">
    <w:name w:val="FollowedHyperlink"/>
    <w:basedOn w:val="a0"/>
    <w:uiPriority w:val="99"/>
    <w:semiHidden/>
    <w:unhideWhenUsed/>
    <w:rsid w:val="00F85D74"/>
    <w:rPr>
      <w:color w:val="954F72"/>
      <w:u w:val="single"/>
    </w:rPr>
  </w:style>
  <w:style w:type="paragraph" w:customStyle="1" w:styleId="msonormal0">
    <w:name w:val="msonormal"/>
    <w:basedOn w:val="a"/>
    <w:rsid w:val="00F85D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F85D74"/>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6">
    <w:name w:val="xl66"/>
    <w:basedOn w:val="a"/>
    <w:rsid w:val="00F85D74"/>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F85D74"/>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a"/>
    <w:rsid w:val="00F85D7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a"/>
    <w:rsid w:val="00F85D7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F85D74"/>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a"/>
    <w:rsid w:val="00F85D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a"/>
    <w:rsid w:val="00F85D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a"/>
    <w:rsid w:val="00F85D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a"/>
    <w:rsid w:val="00F85D7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a"/>
    <w:rsid w:val="00F85D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a"/>
    <w:rsid w:val="00F85D7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7">
    <w:name w:val="xl77"/>
    <w:basedOn w:val="a"/>
    <w:rsid w:val="00F85D7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8">
    <w:name w:val="xl78"/>
    <w:basedOn w:val="a"/>
    <w:rsid w:val="00F85D74"/>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a"/>
    <w:rsid w:val="00F85D74"/>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a"/>
    <w:rsid w:val="00F85D74"/>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22">
    <w:name w:val="Body Text Indent 2"/>
    <w:basedOn w:val="a"/>
    <w:link w:val="23"/>
    <w:uiPriority w:val="99"/>
    <w:semiHidden/>
    <w:unhideWhenUsed/>
    <w:rsid w:val="00F85D74"/>
    <w:pPr>
      <w:spacing w:after="120" w:line="480" w:lineRule="auto"/>
      <w:ind w:left="283"/>
    </w:pPr>
    <w:rPr>
      <w:rFonts w:eastAsiaTheme="minorHAnsi"/>
      <w:lang w:eastAsia="en-US"/>
    </w:rPr>
  </w:style>
  <w:style w:type="character" w:customStyle="1" w:styleId="23">
    <w:name w:val="Основной текст с отступом 2 Знак"/>
    <w:basedOn w:val="a0"/>
    <w:link w:val="22"/>
    <w:uiPriority w:val="99"/>
    <w:semiHidden/>
    <w:rsid w:val="00F85D74"/>
    <w:rPr>
      <w:rFonts w:eastAsiaTheme="minorHAnsi"/>
      <w:lang w:eastAsia="en-US"/>
    </w:rPr>
  </w:style>
  <w:style w:type="table" w:customStyle="1" w:styleId="TableNormal1">
    <w:name w:val="Table Normal1"/>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F85D7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ff1">
    <w:name w:val="Emphasis"/>
    <w:basedOn w:val="a0"/>
    <w:uiPriority w:val="20"/>
    <w:qFormat/>
    <w:rsid w:val="00F85D74"/>
    <w:rPr>
      <w:i/>
      <w:iCs/>
    </w:rPr>
  </w:style>
  <w:style w:type="character" w:customStyle="1" w:styleId="blk">
    <w:name w:val="blk"/>
    <w:basedOn w:val="a0"/>
    <w:rsid w:val="00F85D74"/>
  </w:style>
  <w:style w:type="paragraph" w:customStyle="1" w:styleId="ConsPlusNonformat">
    <w:name w:val="ConsPlusNonformat"/>
    <w:uiPriority w:val="99"/>
    <w:rsid w:val="00F85D7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aff2">
    <w:name w:val="По центру"/>
    <w:basedOn w:val="a"/>
    <w:autoRedefine/>
    <w:rsid w:val="00F85D74"/>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
    <w:name w:val="Заголовок 5 + 14 пт"/>
    <w:basedOn w:val="5"/>
    <w:link w:val="5140"/>
    <w:rsid w:val="00F85D74"/>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F85D74"/>
    <w:rPr>
      <w:rFonts w:ascii="Arial" w:eastAsia="Times New Roman" w:hAnsi="Arial" w:cs="Times New Roman"/>
      <w:b/>
      <w:bCs/>
      <w:caps/>
      <w:sz w:val="28"/>
      <w:szCs w:val="28"/>
    </w:rPr>
  </w:style>
  <w:style w:type="paragraph" w:styleId="4">
    <w:name w:val="toc 4"/>
    <w:basedOn w:val="a"/>
    <w:next w:val="a"/>
    <w:autoRedefine/>
    <w:uiPriority w:val="39"/>
    <w:unhideWhenUsed/>
    <w:rsid w:val="00F85D74"/>
    <w:pPr>
      <w:spacing w:after="100" w:line="259" w:lineRule="auto"/>
      <w:ind w:left="660"/>
    </w:pPr>
    <w:rPr>
      <w:rFonts w:eastAsiaTheme="minorHAnsi"/>
      <w:lang w:eastAsia="en-US"/>
    </w:rPr>
  </w:style>
  <w:style w:type="paragraph" w:styleId="9">
    <w:name w:val="toc 9"/>
    <w:basedOn w:val="a"/>
    <w:next w:val="a"/>
    <w:autoRedefine/>
    <w:uiPriority w:val="39"/>
    <w:semiHidden/>
    <w:unhideWhenUsed/>
    <w:rsid w:val="00F85D74"/>
    <w:pPr>
      <w:spacing w:after="100" w:line="259" w:lineRule="auto"/>
      <w:ind w:left="1760"/>
    </w:pPr>
    <w:rPr>
      <w:rFonts w:eastAsiaTheme="minorHAnsi"/>
      <w:lang w:eastAsia="en-US"/>
    </w:rPr>
  </w:style>
  <w:style w:type="paragraph" w:customStyle="1" w:styleId="aff3">
    <w:name w:val="Табличный_заголовки"/>
    <w:basedOn w:val="a"/>
    <w:rsid w:val="00F85D74"/>
    <w:pPr>
      <w:keepNext/>
      <w:keepLines/>
      <w:spacing w:after="0" w:line="240" w:lineRule="auto"/>
      <w:jc w:val="center"/>
    </w:pPr>
    <w:rPr>
      <w:rFonts w:eastAsia="Times New Roman" w:cs="Times New Roman"/>
      <w:b/>
    </w:rPr>
  </w:style>
  <w:style w:type="paragraph" w:customStyle="1" w:styleId="aff4">
    <w:name w:val="Табличный_центр"/>
    <w:basedOn w:val="a"/>
    <w:rsid w:val="00F85D74"/>
    <w:pPr>
      <w:shd w:val="clear" w:color="auto" w:fill="FFFFFF" w:themeFill="background1"/>
      <w:spacing w:after="0" w:line="240" w:lineRule="auto"/>
      <w:jc w:val="center"/>
    </w:pPr>
    <w:rPr>
      <w:rFonts w:eastAsia="Times New Roman" w:cs="Times New Roman"/>
    </w:rPr>
  </w:style>
  <w:style w:type="paragraph" w:customStyle="1" w:styleId="S3">
    <w:name w:val="S_Титульный"/>
    <w:basedOn w:val="a"/>
    <w:rsid w:val="00F85D74"/>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5">
    <w:name w:val="ООО  «Институт Территориального Планирования"/>
    <w:basedOn w:val="a"/>
    <w:link w:val="aff6"/>
    <w:rsid w:val="00F85D74"/>
    <w:pPr>
      <w:spacing w:before="200" w:line="360" w:lineRule="auto"/>
      <w:ind w:left="709"/>
      <w:jc w:val="right"/>
    </w:pPr>
    <w:rPr>
      <w:rFonts w:ascii="Calibri" w:eastAsia="Times New Roman" w:hAnsi="Calibri" w:cs="Times New Roman"/>
      <w:sz w:val="24"/>
      <w:szCs w:val="24"/>
    </w:rPr>
  </w:style>
  <w:style w:type="character" w:customStyle="1" w:styleId="aff6">
    <w:name w:val="ООО  «Институт Территориального Планирования Знак"/>
    <w:link w:val="aff5"/>
    <w:rsid w:val="00F85D74"/>
    <w:rPr>
      <w:rFonts w:ascii="Calibri" w:eastAsia="Times New Roman" w:hAnsi="Calibri" w:cs="Times New Roman"/>
      <w:sz w:val="24"/>
      <w:szCs w:val="24"/>
    </w:rPr>
  </w:style>
  <w:style w:type="table" w:customStyle="1" w:styleId="aff7">
    <w:name w:val="Стиль Таблица Геоника"/>
    <w:basedOn w:val="a1"/>
    <w:uiPriority w:val="99"/>
    <w:rsid w:val="00F85D74"/>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F85D74"/>
    <w:rPr>
      <w:rFonts w:ascii="Times New Roman" w:eastAsia="Times New Roman" w:hAnsi="Times New Roman" w:cs="Times New Roman"/>
      <w:sz w:val="20"/>
      <w:szCs w:val="20"/>
      <w:lang w:eastAsia="ru-RU"/>
    </w:rPr>
  </w:style>
  <w:style w:type="paragraph" w:customStyle="1" w:styleId="Normal1">
    <w:name w:val="Normal1"/>
    <w:rsid w:val="00F85D74"/>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
    <w:link w:val="Normal10-020"/>
    <w:rsid w:val="00F85D74"/>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F85D74"/>
    <w:rPr>
      <w:rFonts w:ascii="Times New Roman" w:eastAsia="Calibri" w:hAnsi="Times New Roman" w:cs="Times New Roman"/>
      <w:b/>
      <w:bCs/>
      <w:sz w:val="20"/>
      <w:szCs w:val="20"/>
    </w:rPr>
  </w:style>
  <w:style w:type="paragraph" w:customStyle="1" w:styleId="aff8">
    <w:name w:val="Табличный_слева"/>
    <w:basedOn w:val="a"/>
    <w:rsid w:val="00F85D74"/>
    <w:pPr>
      <w:spacing w:after="0" w:line="240" w:lineRule="auto"/>
    </w:pPr>
    <w:rPr>
      <w:rFonts w:eastAsia="Times New Roman" w:cs="Times New Roman"/>
    </w:rPr>
  </w:style>
  <w:style w:type="paragraph" w:customStyle="1" w:styleId="G">
    <w:name w:val="G_Маркированый список"/>
    <w:basedOn w:val="a"/>
    <w:link w:val="G0"/>
    <w:qFormat/>
    <w:rsid w:val="00F85D74"/>
    <w:pPr>
      <w:numPr>
        <w:numId w:val="4"/>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F85D74"/>
    <w:rPr>
      <w:rFonts w:ascii="Calibri" w:eastAsia="Times New Roman" w:hAnsi="Calibri" w:cs="Times New Roman"/>
      <w:sz w:val="24"/>
      <w:szCs w:val="24"/>
      <w:lang w:eastAsia="en-US" w:bidi="en-US"/>
    </w:rPr>
  </w:style>
  <w:style w:type="paragraph" w:customStyle="1" w:styleId="aff9">
    <w:name w:val="Обычный текст"/>
    <w:basedOn w:val="a"/>
    <w:link w:val="affa"/>
    <w:uiPriority w:val="99"/>
    <w:qFormat/>
    <w:rsid w:val="00F85D74"/>
    <w:pPr>
      <w:spacing w:after="0" w:line="240" w:lineRule="auto"/>
      <w:ind w:firstLine="709"/>
      <w:jc w:val="both"/>
    </w:pPr>
    <w:rPr>
      <w:rFonts w:ascii="Times New Roman" w:eastAsia="Times New Roman" w:hAnsi="Times New Roman" w:cs="Times New Roman"/>
      <w:sz w:val="28"/>
      <w:szCs w:val="28"/>
    </w:rPr>
  </w:style>
  <w:style w:type="character" w:customStyle="1" w:styleId="affa">
    <w:name w:val="Обычный текст Знак"/>
    <w:basedOn w:val="a0"/>
    <w:link w:val="aff9"/>
    <w:uiPriority w:val="99"/>
    <w:locked/>
    <w:rsid w:val="00F85D74"/>
    <w:rPr>
      <w:rFonts w:ascii="Times New Roman" w:eastAsia="Times New Roman" w:hAnsi="Times New Roman" w:cs="Times New Roman"/>
      <w:sz w:val="28"/>
      <w:szCs w:val="28"/>
    </w:rPr>
  </w:style>
  <w:style w:type="table" w:customStyle="1" w:styleId="1f0">
    <w:name w:val="Стиль Таблица Геоника1"/>
    <w:basedOn w:val="a1"/>
    <w:uiPriority w:val="99"/>
    <w:rsid w:val="00F85D74"/>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1"/>
    <w:uiPriority w:val="99"/>
    <w:rsid w:val="00F85D74"/>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
    <w:rsid w:val="00F85D74"/>
    <w:pPr>
      <w:spacing w:after="0" w:line="240" w:lineRule="auto"/>
      <w:jc w:val="both"/>
    </w:pPr>
    <w:rPr>
      <w:rFonts w:ascii="Peterburg" w:eastAsia="Times New Roman" w:hAnsi="Peterburg" w:cs="Times New Roman"/>
      <w:sz w:val="20"/>
      <w:szCs w:val="20"/>
    </w:rPr>
  </w:style>
  <w:style w:type="paragraph" w:customStyle="1" w:styleId="affb">
    <w:name w:val="Абзац"/>
    <w:basedOn w:val="a"/>
    <w:link w:val="affc"/>
    <w:qFormat/>
    <w:rsid w:val="00F85D74"/>
    <w:pPr>
      <w:spacing w:before="120" w:after="60" w:line="240" w:lineRule="auto"/>
      <w:ind w:firstLine="567"/>
      <w:jc w:val="both"/>
    </w:pPr>
    <w:rPr>
      <w:rFonts w:eastAsia="Times New Roman" w:cs="Times New Roman"/>
      <w:sz w:val="24"/>
      <w:szCs w:val="24"/>
    </w:rPr>
  </w:style>
  <w:style w:type="character" w:customStyle="1" w:styleId="affc">
    <w:name w:val="Абзац Знак"/>
    <w:link w:val="affb"/>
    <w:rsid w:val="00F85D74"/>
    <w:rPr>
      <w:rFonts w:eastAsia="Times New Roman" w:cs="Times New Roman"/>
      <w:sz w:val="24"/>
      <w:szCs w:val="24"/>
    </w:rPr>
  </w:style>
  <w:style w:type="paragraph" w:customStyle="1" w:styleId="G1">
    <w:name w:val="G_Обычный текст"/>
    <w:basedOn w:val="affb"/>
    <w:link w:val="G2"/>
    <w:qFormat/>
    <w:rsid w:val="00F85D74"/>
  </w:style>
  <w:style w:type="character" w:customStyle="1" w:styleId="G2">
    <w:name w:val="G_Обычный текст Знак"/>
    <w:link w:val="G1"/>
    <w:rsid w:val="00F85D74"/>
    <w:rPr>
      <w:rFonts w:eastAsia="Times New Roman" w:cs="Times New Roman"/>
      <w:sz w:val="24"/>
      <w:szCs w:val="24"/>
    </w:rPr>
  </w:style>
  <w:style w:type="paragraph" w:customStyle="1" w:styleId="affd">
    <w:name w:val="текст"/>
    <w:basedOn w:val="a"/>
    <w:link w:val="affe"/>
    <w:rsid w:val="00F85D74"/>
    <w:pPr>
      <w:spacing w:after="0" w:line="360" w:lineRule="auto"/>
      <w:ind w:left="113" w:firstLine="851"/>
      <w:jc w:val="both"/>
    </w:pPr>
    <w:rPr>
      <w:rFonts w:ascii="Times New Roman" w:eastAsia="Times New Roman" w:hAnsi="Times New Roman" w:cs="Times New Roman"/>
      <w:sz w:val="24"/>
      <w:szCs w:val="20"/>
    </w:rPr>
  </w:style>
  <w:style w:type="character" w:customStyle="1" w:styleId="affe">
    <w:name w:val="текст Знак"/>
    <w:link w:val="affd"/>
    <w:rsid w:val="00F85D74"/>
    <w:rPr>
      <w:rFonts w:ascii="Times New Roman" w:eastAsia="Times New Roman" w:hAnsi="Times New Roman" w:cs="Times New Roman"/>
      <w:sz w:val="24"/>
      <w:szCs w:val="20"/>
    </w:rPr>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5"/>
    <w:uiPriority w:val="99"/>
    <w:qFormat/>
    <w:rsid w:val="00F85D74"/>
    <w:pPr>
      <w:overflowPunct w:val="0"/>
      <w:autoSpaceDE w:val="0"/>
      <w:autoSpaceDN w:val="0"/>
      <w:adjustRightInd w:val="0"/>
      <w:spacing w:before="120" w:after="0" w:line="360" w:lineRule="auto"/>
      <w:textAlignment w:val="baseline"/>
    </w:pPr>
    <w:rPr>
      <w:rFonts w:ascii="Times New Roman" w:eastAsia="Times New Roman" w:hAnsi="Times New Roman" w:cs="Times New Roman"/>
      <w:bCs/>
      <w:sz w:val="24"/>
      <w:szCs w:val="20"/>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0"/>
    <w:link w:val="afff"/>
    <w:uiPriority w:val="99"/>
    <w:locked/>
    <w:rsid w:val="00F85D74"/>
    <w:rPr>
      <w:rFonts w:ascii="Times New Roman" w:eastAsia="Times New Roman" w:hAnsi="Times New Roman" w:cs="Times New Roman"/>
      <w:bCs/>
      <w:sz w:val="24"/>
      <w:szCs w:val="20"/>
    </w:rPr>
  </w:style>
  <w:style w:type="paragraph" w:customStyle="1" w:styleId="00">
    <w:name w:val="0"/>
    <w:basedOn w:val="a"/>
    <w:link w:val="01"/>
    <w:qFormat/>
    <w:rsid w:val="00F85D74"/>
    <w:pPr>
      <w:widowControl w:val="0"/>
      <w:autoSpaceDE w:val="0"/>
      <w:autoSpaceDN w:val="0"/>
      <w:adjustRightInd w:val="0"/>
      <w:spacing w:before="120" w:after="120" w:line="240" w:lineRule="auto"/>
      <w:ind w:firstLine="709"/>
      <w:jc w:val="both"/>
    </w:pPr>
    <w:rPr>
      <w:rFonts w:ascii="Times New Roman" w:eastAsia="Times New Roman" w:hAnsi="Times New Roman" w:cs="Times New Roman"/>
      <w:sz w:val="26"/>
      <w:szCs w:val="26"/>
    </w:rPr>
  </w:style>
  <w:style w:type="character" w:customStyle="1" w:styleId="01">
    <w:name w:val="0 Знак"/>
    <w:basedOn w:val="a0"/>
    <w:link w:val="00"/>
    <w:rsid w:val="00F85D74"/>
    <w:rPr>
      <w:rFonts w:ascii="Times New Roman" w:eastAsia="Times New Roman" w:hAnsi="Times New Roman" w:cs="Times New Roman"/>
      <w:sz w:val="26"/>
      <w:szCs w:val="26"/>
    </w:rPr>
  </w:style>
  <w:style w:type="paragraph" w:styleId="afff0">
    <w:name w:val="endnote text"/>
    <w:basedOn w:val="a"/>
    <w:link w:val="afff1"/>
    <w:unhideWhenUsed/>
    <w:rsid w:val="00F85D74"/>
    <w:rPr>
      <w:rFonts w:ascii="Calibri" w:eastAsia="Times New Roman" w:hAnsi="Calibri" w:cs="Times New Roman"/>
      <w:sz w:val="20"/>
      <w:szCs w:val="20"/>
      <w:lang w:eastAsia="en-US"/>
    </w:rPr>
  </w:style>
  <w:style w:type="character" w:customStyle="1" w:styleId="afff1">
    <w:name w:val="Текст концевой сноски Знак"/>
    <w:basedOn w:val="a0"/>
    <w:link w:val="afff0"/>
    <w:rsid w:val="00F85D74"/>
    <w:rPr>
      <w:rFonts w:ascii="Calibri" w:eastAsia="Times New Roman" w:hAnsi="Calibri" w:cs="Times New Roman"/>
      <w:sz w:val="20"/>
      <w:szCs w:val="20"/>
      <w:lang w:eastAsia="en-US"/>
    </w:rPr>
  </w:style>
  <w:style w:type="character" w:customStyle="1" w:styleId="highlightsearch">
    <w:name w:val="highlightsearch"/>
    <w:basedOn w:val="a0"/>
    <w:rsid w:val="00F85D74"/>
  </w:style>
  <w:style w:type="paragraph" w:customStyle="1" w:styleId="6-2">
    <w:name w:val="6.Табл.-2уровень"/>
    <w:basedOn w:val="a"/>
    <w:qFormat/>
    <w:rsid w:val="00F85D74"/>
    <w:pPr>
      <w:widowControl w:val="0"/>
      <w:spacing w:after="0" w:line="240" w:lineRule="auto"/>
      <w:ind w:left="454" w:right="57" w:hanging="170"/>
    </w:pPr>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74</Pages>
  <Words>14078</Words>
  <Characters>80249</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ГП</dc:creator>
  <cp:lastModifiedBy>ГП</cp:lastModifiedBy>
  <cp:revision>10</cp:revision>
  <cp:lastPrinted>2019-11-15T07:07:00Z</cp:lastPrinted>
  <dcterms:created xsi:type="dcterms:W3CDTF">2019-11-15T09:31:00Z</dcterms:created>
  <dcterms:modified xsi:type="dcterms:W3CDTF">2019-11-15T10:12:00Z</dcterms:modified>
</cp:coreProperties>
</file>