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28" w:rsidRDefault="00D07306" w:rsidP="00D07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AF">
        <w:rPr>
          <w:rFonts w:ascii="Times New Roman" w:hAnsi="Times New Roman" w:cs="Times New Roman"/>
          <w:sz w:val="28"/>
          <w:szCs w:val="28"/>
        </w:rPr>
        <w:t xml:space="preserve">Прокуратура </w:t>
      </w:r>
    </w:p>
    <w:p w:rsidR="00D07306" w:rsidRPr="00AB67AF" w:rsidRDefault="00244454" w:rsidP="00D07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ХМАО-Югры</w:t>
      </w:r>
    </w:p>
    <w:p w:rsidR="001E5785" w:rsidRPr="00AB67AF" w:rsidRDefault="001E5785" w:rsidP="00D07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306" w:rsidRPr="00AB67AF" w:rsidRDefault="00D07306" w:rsidP="00D0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A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07306" w:rsidRPr="0068094F" w:rsidRDefault="009E5759" w:rsidP="0068094F">
      <w:pPr>
        <w:spacing w:after="0" w:line="240" w:lineRule="auto"/>
        <w:jc w:val="center"/>
        <w:rPr>
          <w:sz w:val="32"/>
          <w:szCs w:val="32"/>
        </w:rPr>
      </w:pPr>
      <w:r w:rsidRPr="0068094F">
        <w:rPr>
          <w:rFonts w:ascii="Times New Roman" w:hAnsi="Times New Roman" w:cs="Times New Roman"/>
          <w:b/>
          <w:sz w:val="32"/>
          <w:szCs w:val="32"/>
        </w:rPr>
        <w:t xml:space="preserve">Трудовые права инвалидов (особенности условий труда, прием и увольнение с работы) </w:t>
      </w:r>
    </w:p>
    <w:p w:rsidR="007D16E9" w:rsidRDefault="008D2FD2" w:rsidP="00AB67AF">
      <w:pPr>
        <w:pStyle w:val="a5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noProof/>
          <w:color w:val="333333"/>
          <w:sz w:val="28"/>
          <w:szCs w:val="28"/>
        </w:rPr>
        <w:drawing>
          <wp:inline distT="0" distB="0" distL="0" distR="0">
            <wp:extent cx="2940685" cy="1958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95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5759" w:rsidRPr="009E5759" w:rsidRDefault="009E5759" w:rsidP="009E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на работу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любой группы оформляется в обычном порядке, установленном главой 11 Трудового кодекса Российской Федерации (далее – ТК </w:t>
      </w:r>
      <w:bookmarkStart w:id="0" w:name="_GoBack"/>
      <w:bookmarkEnd w:id="0"/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РФ). Если работник представит справку об инвалидности и ИПРА, особенности условий его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зафиксировать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трудовом договоре. </w:t>
      </w:r>
    </w:p>
    <w:p w:rsidR="009E5759" w:rsidRPr="009E5759" w:rsidRDefault="009E5759" w:rsidP="009E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59" w:rsidRPr="009E5759" w:rsidRDefault="009E5759" w:rsidP="009E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65 ТК РФ при приеме на работу нужны три документа: паспорт, СНИЛС, трудовая книжка или сведения о трудовой 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деятельности. Для человека, впервые устраивающегося на работу, - только паспорт и СНИЛС. </w:t>
      </w:r>
    </w:p>
    <w:p w:rsidR="008D2FD2" w:rsidRPr="009E5759" w:rsidRDefault="008D2FD2" w:rsidP="008D2FD2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8"/>
          <w:szCs w:val="28"/>
        </w:rPr>
      </w:pPr>
    </w:p>
    <w:p w:rsidR="009E5759" w:rsidRPr="00894365" w:rsidRDefault="009E5759" w:rsidP="0089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статей 92, 94 ТК РФ, статьи 24 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24.11.1995 № 181-ФЗ «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4365"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181-ФЗ)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E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родолжительность рабочего времени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1 и 2 группы не </w:t>
      </w:r>
      <w:r w:rsidR="00894365"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превышать</w:t>
      </w: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часов в неделю, 3 группы - не более 40 часов, как и у обычных работников. </w:t>
      </w:r>
    </w:p>
    <w:p w:rsidR="00B653A4" w:rsidRDefault="009E5759" w:rsidP="0089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ежедневной работы инвалида может быть указана в медицинском заключении, а виды деятельности и условия труда - в ИПРА. </w:t>
      </w:r>
    </w:p>
    <w:p w:rsidR="00B653A4" w:rsidRPr="00B653A4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DFC1A" wp14:editId="6E5D69B4">
            <wp:extent cx="2940685" cy="172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f1ef437ca20a2eb13c0d37e60f7d25563bc8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22C7" w:rsidRPr="00E122C7" w:rsidRDefault="00E122C7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создавать и оснащать (оборудовать) специальные рабочие места для трудоустройства инвалидов</w:t>
      </w:r>
      <w:r w:rsid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</w:t>
      </w:r>
      <w:r w:rsid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Минимальное количество таких рабочих мест устанавливается органами исполнительной власти субъектов РФ. </w:t>
      </w:r>
    </w:p>
    <w:p w:rsidR="00B653A4" w:rsidRDefault="00E122C7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оборудовании рабочего места инвалида работодателю нужно руководствоваться индивидуальной программой реабилитации (п</w:t>
      </w:r>
      <w:r w:rsidR="00B653A4"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 Санитарных правил СП 2.2.3670-20).</w:t>
      </w:r>
    </w:p>
    <w:p w:rsidR="00B653A4" w:rsidRPr="00E122C7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Roboto" w:hAnsi="Roboto"/>
          <w:noProof/>
          <w:color w:val="333333"/>
          <w:sz w:val="28"/>
          <w:szCs w:val="28"/>
          <w:lang w:eastAsia="ru-RU"/>
        </w:rPr>
        <w:drawing>
          <wp:inline distT="0" distB="0" distL="0" distR="0" wp14:anchorId="4A78AC1C" wp14:editId="126F86F7">
            <wp:extent cx="2940685" cy="17538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_article_010b3416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75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22C7" w:rsidRPr="00E122C7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установлены</w:t>
      </w: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C7"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Минтруда России от 19.11.2013 </w:t>
      </w:r>
      <w:r w:rsidRPr="00B653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22C7"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685н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046" w:rsidRDefault="00E122C7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характер труда инвалида или нарушение функций его организма и ограничения жизнедеятельности не требуют особых условий, оснащать для него специальное рабочее место не нужно.</w:t>
      </w:r>
      <w:r w:rsidRPr="00E1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759" w:rsidRPr="009E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3A4" w:rsidRPr="00B653A4" w:rsidRDefault="00B653A4" w:rsidP="00B6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A4" w:rsidRDefault="00B653A4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E0D171" wp14:editId="47CFB298">
            <wp:extent cx="2940685" cy="1893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vali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89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046" w:rsidRDefault="00894365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128 ТК РФ, статьей 23 Федерального закона № 181-ФЗ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14 Закона Российской Федерации от 19.02.1993 № 4520-1 «</w:t>
      </w:r>
      <w:r w:rsidR="005D3046"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нвалиду любой группы положен ежегодный отпуск не менее 30 календарных дней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дополнительный отпуск за работу в районах Крайнего Севера 24 календарных дня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отпуск без сохранения зарплаты до 60 календарных дней в году. </w:t>
      </w:r>
    </w:p>
    <w:p w:rsidR="00E122C7" w:rsidRDefault="00E122C7" w:rsidP="00B6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A4" w:rsidRPr="00B661BA" w:rsidRDefault="00894365" w:rsidP="00B6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оплачиваемый отпуск положен только некоторым инвалидам, например чернобыльцам (ст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15.05.1991 № 1244-1 «</w:t>
      </w:r>
      <w:r w:rsidR="005D3046"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защите граждан, </w:t>
      </w:r>
      <w:r w:rsidR="005D3046"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подвергшихся воздействию радиации вследствие катастрофы на Чернобыльской АЭС</w:t>
      </w:r>
      <w:r w:rsidR="005D3046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53A4" w:rsidRPr="00B653A4" w:rsidRDefault="00B653A4" w:rsidP="008D2FD2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noProof/>
          <w:color w:val="333333"/>
        </w:rPr>
        <w:drawing>
          <wp:inline distT="0" distB="0" distL="0" distR="0" wp14:anchorId="64D97CB6" wp14:editId="06923B52">
            <wp:extent cx="2940685" cy="2125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qRHa6l6NYyNNvyGcluw9oL2LBR6-38vEENY5T-lzIemjvjF5LarBBXk3ghVPARtL31tNc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12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67AF" w:rsidRPr="00B661BA" w:rsidRDefault="005D3046" w:rsidP="005D30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Больничные инвалиду оплачивают в общем порядке, но не более 5 месяцев в течение календарного года. Один месяц признается равным 30 календарным дням (ст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29.12.2006 № 255-ФЗ «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социальном страховании на случай временной нетрудоспособности и в связи с материнством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14828" w:rsidRDefault="005D3046" w:rsidP="00B66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1 и 2 групп положен стандартный вычет по НДФЛ - 500 руб. в месяц, для вычета нужны справка об инвалидности и заявление. Вычет военным инвалидам и инвалидам-чернобыльцам - 3 000 руб., для него дополнительно нужны 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удостоверение ветерана боевых действий или удостоверение ликвидатора-чернобыльца (Письмо ФНС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19.05.2009 </w:t>
      </w:r>
      <w:r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ВЕ-17-3/94@). </w:t>
      </w:r>
    </w:p>
    <w:p w:rsidR="00E122C7" w:rsidRPr="00B661BA" w:rsidRDefault="00E122C7" w:rsidP="006148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46" w:rsidRPr="005D3046" w:rsidRDefault="005D3046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 увольняют инвалида 1 или 2 группы, признанного полностью нетрудоспособным. Инвалида любой группы, нуждающегося в переводе на другую работу более чем на четыре месяца, надо уволить, если он отказался от перевода либо такой работы нет. В этих случаях 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двухнедельное выходное пособие (ст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77, 83 ТК РФ). </w:t>
      </w:r>
    </w:p>
    <w:p w:rsidR="005D3046" w:rsidRPr="005D3046" w:rsidRDefault="005D3046" w:rsidP="005D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инвалида любой группы по собственному желанию </w:t>
      </w:r>
      <w:r w:rsidR="00B661BA" w:rsidRP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обычном порядке, установленном ТК РФ</w:t>
      </w:r>
      <w:r w:rsidRPr="005D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828" w:rsidRDefault="00614828" w:rsidP="008D2FD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B67AF" w:rsidRPr="0068094F" w:rsidRDefault="00244454" w:rsidP="008D2FD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094F">
        <w:rPr>
          <w:rFonts w:ascii="Times New Roman" w:hAnsi="Times New Roman" w:cs="Times New Roman"/>
          <w:i/>
          <w:sz w:val="24"/>
          <w:szCs w:val="24"/>
        </w:rPr>
        <w:t xml:space="preserve">Управление по надзору на исполнением </w:t>
      </w:r>
      <w:r w:rsidR="0068094F" w:rsidRPr="0068094F">
        <w:rPr>
          <w:rFonts w:ascii="Times New Roman" w:hAnsi="Times New Roman" w:cs="Times New Roman"/>
          <w:i/>
          <w:sz w:val="24"/>
          <w:szCs w:val="24"/>
        </w:rPr>
        <w:t xml:space="preserve">федерального законодательства </w:t>
      </w:r>
      <w:proofErr w:type="gramEnd"/>
    </w:p>
    <w:p w:rsidR="00614828" w:rsidRPr="0068094F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28" w:rsidRDefault="00614828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A4" w:rsidRDefault="00B653A4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785" w:rsidRPr="001E5785" w:rsidRDefault="00AB67AF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68094F">
        <w:rPr>
          <w:rFonts w:ascii="Times New Roman" w:hAnsi="Times New Roman" w:cs="Times New Roman"/>
          <w:b/>
          <w:sz w:val="24"/>
          <w:szCs w:val="24"/>
        </w:rPr>
        <w:t>Ханты-Мансийск</w:t>
      </w:r>
    </w:p>
    <w:p w:rsidR="002C0877" w:rsidRPr="001E5785" w:rsidRDefault="001E5785" w:rsidP="001E5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85">
        <w:rPr>
          <w:rFonts w:ascii="Times New Roman" w:hAnsi="Times New Roman" w:cs="Times New Roman"/>
          <w:b/>
          <w:sz w:val="24"/>
          <w:szCs w:val="24"/>
        </w:rPr>
        <w:t>20</w:t>
      </w:r>
      <w:r w:rsidR="00AB67AF">
        <w:rPr>
          <w:rFonts w:ascii="Times New Roman" w:hAnsi="Times New Roman" w:cs="Times New Roman"/>
          <w:b/>
          <w:sz w:val="24"/>
          <w:szCs w:val="24"/>
        </w:rPr>
        <w:t>2</w:t>
      </w:r>
      <w:r w:rsidR="0068094F">
        <w:rPr>
          <w:rFonts w:ascii="Times New Roman" w:hAnsi="Times New Roman" w:cs="Times New Roman"/>
          <w:b/>
          <w:sz w:val="24"/>
          <w:szCs w:val="24"/>
        </w:rPr>
        <w:t>3</w:t>
      </w:r>
      <w:r w:rsidRPr="001E578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sectPr w:rsidR="002C0877" w:rsidRPr="001E5785" w:rsidSect="00AB67AF">
      <w:pgSz w:w="16838" w:h="11906" w:orient="landscape"/>
      <w:pgMar w:top="567" w:right="678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7"/>
    <w:rsid w:val="001044CC"/>
    <w:rsid w:val="001E5785"/>
    <w:rsid w:val="00244454"/>
    <w:rsid w:val="002C0877"/>
    <w:rsid w:val="005D3046"/>
    <w:rsid w:val="00614828"/>
    <w:rsid w:val="0068094F"/>
    <w:rsid w:val="00723297"/>
    <w:rsid w:val="007D16E9"/>
    <w:rsid w:val="00894365"/>
    <w:rsid w:val="008D2FD2"/>
    <w:rsid w:val="00963D4F"/>
    <w:rsid w:val="009E5759"/>
    <w:rsid w:val="00A37962"/>
    <w:rsid w:val="00AB67AF"/>
    <w:rsid w:val="00B0706B"/>
    <w:rsid w:val="00B653A4"/>
    <w:rsid w:val="00B661BA"/>
    <w:rsid w:val="00D07306"/>
    <w:rsid w:val="00E122C7"/>
    <w:rsid w:val="00E166A7"/>
    <w:rsid w:val="00F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knyazev.au</dc:creator>
  <cp:lastModifiedBy>Пользователь Windows</cp:lastModifiedBy>
  <cp:revision>2</cp:revision>
  <cp:lastPrinted>2023-07-12T06:14:00Z</cp:lastPrinted>
  <dcterms:created xsi:type="dcterms:W3CDTF">2023-07-12T06:15:00Z</dcterms:created>
  <dcterms:modified xsi:type="dcterms:W3CDTF">2023-07-12T06:15:00Z</dcterms:modified>
</cp:coreProperties>
</file>